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660" w:lineRule="exact"/>
        <w:jc w:val="center"/>
        <w:textAlignment w:val="auto"/>
        <w:rPr>
          <w:rFonts w:hint="eastAsia"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color w:val="auto"/>
          <w:sz w:val="44"/>
          <w:szCs w:val="44"/>
        </w:rPr>
        <w:t>鄂州市多式联运专项</w:t>
      </w:r>
      <w:r>
        <w:rPr>
          <w:rFonts w:hint="eastAsia" w:ascii="方正小标宋简体" w:hAnsi="方正小标宋简体" w:eastAsia="方正小标宋简体" w:cs="方正小标宋简体"/>
          <w:color w:val="auto"/>
          <w:sz w:val="44"/>
          <w:szCs w:val="44"/>
          <w:lang w:val="en-US" w:eastAsia="zh-CN"/>
        </w:rPr>
        <w:t>奖补</w:t>
      </w:r>
      <w:r>
        <w:rPr>
          <w:rFonts w:hint="eastAsia" w:ascii="方正小标宋简体" w:hAnsi="方正小标宋简体" w:eastAsia="方正小标宋简体" w:cs="方正小标宋简体"/>
          <w:color w:val="auto"/>
          <w:sz w:val="44"/>
          <w:szCs w:val="44"/>
        </w:rPr>
        <w:t>资金管理办法</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660" w:lineRule="exact"/>
        <w:jc w:val="center"/>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征求意见</w:t>
      </w:r>
      <w:r>
        <w:rPr>
          <w:rFonts w:hint="eastAsia" w:ascii="楷体_GB2312" w:hAnsi="楷体_GB2312" w:eastAsia="楷体_GB2312" w:cs="楷体_GB2312"/>
          <w:color w:val="auto"/>
          <w:sz w:val="32"/>
          <w:szCs w:val="32"/>
        </w:rPr>
        <w:t>稿）</w:t>
      </w:r>
    </w:p>
    <w:p>
      <w:pPr>
        <w:pStyle w:val="5"/>
        <w:keepNext w:val="0"/>
        <w:keepLines w:val="0"/>
        <w:pageBreakBefore w:val="0"/>
        <w:widowControl/>
        <w:kinsoku/>
        <w:wordWrap/>
        <w:overflowPunct/>
        <w:topLinePunct w:val="0"/>
        <w:autoSpaceDE/>
        <w:autoSpaceDN/>
        <w:bidi w:val="0"/>
        <w:adjustRightInd/>
        <w:snapToGrid/>
        <w:spacing w:beforeAutospacing="0" w:after="150" w:afterAutospacing="0" w:line="660" w:lineRule="exact"/>
        <w:ind w:firstLine="3840" w:firstLineChars="1200"/>
        <w:textAlignment w:val="auto"/>
        <w:rPr>
          <w:rFonts w:hint="eastAsia" w:ascii="楷体_GB2312" w:hAnsi="楷体_GB2312" w:eastAsia="楷体_GB2312" w:cs="楷体_GB2312"/>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第一章  总则</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黑体"/>
          <w:b w:val="0"/>
          <w:bCs w:val="0"/>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eastAsia="仿宋_GB2312" w:cs="Times New Roman"/>
          <w:color w:val="auto"/>
          <w:sz w:val="32"/>
          <w:szCs w:val="32"/>
          <w:lang w:val="en-US" w:eastAsia="zh-CN"/>
        </w:rPr>
      </w:pPr>
      <w:r>
        <w:rPr>
          <w:rStyle w:val="8"/>
          <w:rFonts w:hint="eastAsia" w:ascii="仿宋_GB2312" w:hAnsi="仿宋_GB2312" w:eastAsia="仿宋_GB2312" w:cs="仿宋_GB2312"/>
          <w:b/>
          <w:bCs/>
          <w:color w:val="auto"/>
          <w:sz w:val="32"/>
          <w:szCs w:val="32"/>
        </w:rPr>
        <w:t>第一条</w:t>
      </w:r>
      <w:r>
        <w:rPr>
          <w:rStyle w:val="8"/>
          <w:rFonts w:hint="eastAsia" w:ascii="仿宋_GB2312" w:hAnsi="仿宋_GB2312" w:eastAsia="仿宋_GB2312" w:cs="仿宋_GB2312"/>
          <w:color w:val="auto"/>
          <w:sz w:val="32"/>
          <w:szCs w:val="32"/>
        </w:rPr>
        <w:t xml:space="preserve">  </w:t>
      </w:r>
      <w:r>
        <w:rPr>
          <w:rStyle w:val="8"/>
          <w:rFonts w:hint="eastAsia" w:ascii="仿宋_GB2312" w:hAnsi="仿宋_GB2312" w:eastAsia="仿宋_GB2312" w:cs="仿宋_GB2312"/>
          <w:b w:val="0"/>
          <w:bCs w:val="0"/>
          <w:color w:val="auto"/>
          <w:sz w:val="32"/>
          <w:szCs w:val="32"/>
        </w:rPr>
        <w:t>为</w:t>
      </w:r>
      <w:r>
        <w:rPr>
          <w:rStyle w:val="8"/>
          <w:rFonts w:hint="eastAsia" w:ascii="仿宋_GB2312" w:hAnsi="仿宋_GB2312" w:eastAsia="仿宋_GB2312" w:cs="仿宋_GB2312"/>
          <w:b w:val="0"/>
          <w:bCs w:val="0"/>
          <w:color w:val="auto"/>
          <w:sz w:val="32"/>
          <w:szCs w:val="32"/>
          <w:lang w:val="en-US" w:eastAsia="zh-CN"/>
        </w:rPr>
        <w:t>不断提升多式联运发展水平，更好服务加快建设交通强国等国家战略实施，根据</w:t>
      </w:r>
      <w:r>
        <w:rPr>
          <w:rFonts w:hint="eastAsia" w:ascii="仿宋_GB2312" w:hAnsi="Calibri" w:eastAsia="仿宋_GB2312" w:cs="Times New Roman"/>
          <w:color w:val="auto"/>
          <w:sz w:val="32"/>
          <w:szCs w:val="32"/>
        </w:rPr>
        <w:t>《鄂州市现代物流业发展促进条例》和《</w:t>
      </w:r>
      <w:r>
        <w:rPr>
          <w:rFonts w:hint="eastAsia" w:ascii="仿宋_GB2312" w:eastAsia="仿宋_GB2312" w:cs="Times New Roman"/>
          <w:color w:val="auto"/>
          <w:sz w:val="32"/>
          <w:szCs w:val="32"/>
          <w:lang w:val="en-US" w:eastAsia="zh-CN"/>
        </w:rPr>
        <w:t>鄂州市综合交通运输“十四五”发展规划</w:t>
      </w:r>
      <w:r>
        <w:rPr>
          <w:rFonts w:hint="eastAsia" w:ascii="仿宋_GB2312" w:hAnsi="Calibri" w:eastAsia="仿宋_GB2312" w:cs="Times New Roman"/>
          <w:color w:val="auto"/>
          <w:sz w:val="32"/>
          <w:szCs w:val="32"/>
        </w:rPr>
        <w:t>》</w:t>
      </w:r>
      <w:r>
        <w:rPr>
          <w:rFonts w:hint="eastAsia" w:ascii="仿宋_GB2312" w:eastAsia="仿宋_GB2312" w:cs="Times New Roman"/>
          <w:color w:val="auto"/>
          <w:sz w:val="32"/>
          <w:szCs w:val="32"/>
          <w:lang w:val="en-US" w:eastAsia="zh-CN"/>
        </w:rPr>
        <w:t>等文件，</w:t>
      </w:r>
      <w:r>
        <w:rPr>
          <w:rStyle w:val="8"/>
          <w:rFonts w:hint="eastAsia" w:ascii="仿宋_GB2312" w:hAnsi="仿宋_GB2312" w:eastAsia="仿宋_GB2312" w:cs="仿宋_GB2312"/>
          <w:b w:val="0"/>
          <w:bCs w:val="0"/>
          <w:color w:val="auto"/>
          <w:sz w:val="32"/>
          <w:szCs w:val="32"/>
        </w:rPr>
        <w:t>结合</w:t>
      </w:r>
      <w:r>
        <w:rPr>
          <w:rStyle w:val="8"/>
          <w:rFonts w:hint="eastAsia" w:ascii="仿宋_GB2312" w:hAnsi="仿宋_GB2312" w:eastAsia="仿宋_GB2312" w:cs="仿宋_GB2312"/>
          <w:b w:val="0"/>
          <w:bCs w:val="0"/>
          <w:color w:val="auto"/>
          <w:sz w:val="32"/>
          <w:szCs w:val="32"/>
          <w:lang w:val="en-US" w:eastAsia="zh-CN"/>
        </w:rPr>
        <w:t>鄂州</w:t>
      </w:r>
      <w:r>
        <w:rPr>
          <w:rStyle w:val="8"/>
          <w:rFonts w:hint="eastAsia" w:ascii="仿宋_GB2312" w:hAnsi="仿宋_GB2312" w:eastAsia="仿宋_GB2312" w:cs="仿宋_GB2312"/>
          <w:b w:val="0"/>
          <w:bCs w:val="0"/>
          <w:color w:val="auto"/>
          <w:sz w:val="32"/>
          <w:szCs w:val="32"/>
        </w:rPr>
        <w:t>多式联运发展实际，</w:t>
      </w:r>
      <w:r>
        <w:rPr>
          <w:rFonts w:hint="eastAsia" w:ascii="仿宋_GB2312" w:eastAsia="仿宋_GB2312" w:cs="Times New Roman"/>
          <w:color w:val="auto"/>
          <w:sz w:val="32"/>
          <w:szCs w:val="32"/>
          <w:lang w:val="en-US" w:eastAsia="zh-CN"/>
        </w:rPr>
        <w:t>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8"/>
          <w:rFonts w:hint="eastAsia" w:ascii="仿宋_GB2312" w:hAnsi="仿宋_GB2312" w:eastAsia="仿宋_GB2312" w:cs="仿宋_GB2312"/>
          <w:b w:val="0"/>
          <w:bCs w:val="0"/>
          <w:color w:val="auto"/>
          <w:kern w:val="0"/>
          <w:sz w:val="32"/>
          <w:szCs w:val="32"/>
          <w:lang w:val="en-US" w:eastAsia="zh-CN" w:bidi="ar-SA"/>
        </w:rPr>
      </w:pPr>
      <w:r>
        <w:rPr>
          <w:rStyle w:val="8"/>
          <w:rFonts w:hint="eastAsia" w:ascii="仿宋_GB2312" w:hAnsi="仿宋_GB2312" w:eastAsia="仿宋_GB2312" w:cs="仿宋_GB2312"/>
          <w:color w:val="auto"/>
          <w:kern w:val="0"/>
          <w:sz w:val="32"/>
          <w:szCs w:val="32"/>
          <w:lang w:val="en-US" w:eastAsia="zh-CN" w:bidi="ar-SA"/>
        </w:rPr>
        <w:t xml:space="preserve">第二条  </w:t>
      </w:r>
      <w:r>
        <w:rPr>
          <w:rStyle w:val="8"/>
          <w:rFonts w:hint="eastAsia" w:ascii="仿宋_GB2312" w:hAnsi="仿宋_GB2312" w:eastAsia="仿宋_GB2312" w:cs="仿宋_GB2312"/>
          <w:b w:val="0"/>
          <w:bCs w:val="0"/>
          <w:color w:val="auto"/>
          <w:kern w:val="0"/>
          <w:sz w:val="32"/>
          <w:szCs w:val="32"/>
          <w:lang w:val="en-US" w:eastAsia="zh-CN" w:bidi="ar-SA"/>
        </w:rPr>
        <w:t>本办法所指鄂州市多式联运专项奖补</w:t>
      </w:r>
      <w:bookmarkStart w:id="0" w:name="_GoBack"/>
      <w:bookmarkEnd w:id="0"/>
      <w:r>
        <w:rPr>
          <w:rStyle w:val="8"/>
          <w:rFonts w:hint="eastAsia" w:ascii="仿宋_GB2312" w:hAnsi="仿宋_GB2312" w:eastAsia="仿宋_GB2312" w:cs="仿宋_GB2312"/>
          <w:b w:val="0"/>
          <w:bCs w:val="0"/>
          <w:color w:val="auto"/>
          <w:kern w:val="0"/>
          <w:sz w:val="32"/>
          <w:szCs w:val="32"/>
          <w:lang w:val="en-US" w:eastAsia="zh-CN" w:bidi="ar-SA"/>
        </w:rPr>
        <w:t>资金（以下简称“专项资金”），是指市人民政府为加快空港型国家物流枢纽城市建设，加快构建多式联运体系，促进鄂州枢纽经济高质量发展而设立的专项资金。</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Style w:val="8"/>
          <w:rFonts w:hint="eastAsia" w:ascii="仿宋_GB2312" w:hAnsi="仿宋_GB2312" w:eastAsia="仿宋_GB2312" w:cs="仿宋_GB2312"/>
          <w:b w:val="0"/>
          <w:bCs w:val="0"/>
          <w:color w:val="auto"/>
          <w:kern w:val="0"/>
          <w:sz w:val="32"/>
          <w:szCs w:val="32"/>
          <w:lang w:val="en-US" w:eastAsia="zh-CN" w:bidi="ar-SA"/>
        </w:rPr>
      </w:pPr>
      <w:r>
        <w:rPr>
          <w:rStyle w:val="8"/>
          <w:rFonts w:hint="eastAsia" w:ascii="仿宋_GB2312" w:hAnsi="仿宋_GB2312" w:eastAsia="仿宋_GB2312" w:cs="仿宋_GB2312"/>
          <w:color w:val="auto"/>
          <w:kern w:val="0"/>
          <w:sz w:val="32"/>
          <w:szCs w:val="32"/>
          <w:lang w:val="en-US" w:eastAsia="zh-CN" w:bidi="ar-SA"/>
        </w:rPr>
        <w:t>第三条</w:t>
      </w:r>
      <w:r>
        <w:rPr>
          <w:rStyle w:val="8"/>
          <w:rFonts w:hint="eastAsia" w:ascii="仿宋_GB2312" w:hAnsi="仿宋_GB2312" w:eastAsia="仿宋_GB2312" w:cs="仿宋_GB2312"/>
          <w:b w:val="0"/>
          <w:bCs w:val="0"/>
          <w:color w:val="auto"/>
          <w:sz w:val="32"/>
          <w:szCs w:val="32"/>
        </w:rPr>
        <w:t xml:space="preserve">  </w:t>
      </w:r>
      <w:r>
        <w:rPr>
          <w:rStyle w:val="8"/>
          <w:rFonts w:hint="eastAsia" w:ascii="仿宋_GB2312" w:hAnsi="仿宋_GB2312" w:eastAsia="仿宋_GB2312" w:cs="仿宋_GB2312"/>
          <w:b w:val="0"/>
          <w:bCs w:val="0"/>
          <w:color w:val="auto"/>
          <w:kern w:val="0"/>
          <w:sz w:val="32"/>
          <w:szCs w:val="32"/>
          <w:lang w:val="en-US" w:eastAsia="zh-CN" w:bidi="ar-SA"/>
        </w:rPr>
        <w:t>专项资金的使用和管理坚持“政策性、公平性、可操作性”的原则，实行“企业申报、社会公示、政府决策、绩效评价”制度。</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textAlignment w:val="auto"/>
        <w:rPr>
          <w:rStyle w:val="8"/>
          <w:rFonts w:hint="eastAsia" w:ascii="仿宋_GB2312" w:hAnsi="仿宋_GB2312" w:eastAsia="仿宋_GB2312" w:cs="仿宋_GB2312"/>
          <w:b w:val="0"/>
          <w:bCs w:val="0"/>
          <w:color w:val="auto"/>
          <w:sz w:val="32"/>
          <w:szCs w:val="32"/>
        </w:rPr>
      </w:pPr>
      <w:r>
        <w:rPr>
          <w:rStyle w:val="8"/>
          <w:rFonts w:hint="eastAsia" w:ascii="仿宋_GB2312" w:hAnsi="仿宋_GB2312" w:eastAsia="仿宋_GB2312" w:cs="仿宋_GB2312"/>
          <w:b/>
          <w:bCs/>
          <w:color w:val="auto"/>
          <w:sz w:val="32"/>
          <w:szCs w:val="32"/>
          <w:lang w:val="en-US" w:eastAsia="zh-CN"/>
        </w:rPr>
        <w:t xml:space="preserve">第四条 </w:t>
      </w:r>
      <w:r>
        <w:rPr>
          <w:rStyle w:val="8"/>
          <w:rFonts w:hint="eastAsia" w:ascii="仿宋_GB2312" w:hAnsi="仿宋_GB2312" w:eastAsia="仿宋_GB2312" w:cs="仿宋_GB2312"/>
          <w:b w:val="0"/>
          <w:bCs w:val="0"/>
          <w:color w:val="auto"/>
          <w:sz w:val="32"/>
          <w:szCs w:val="32"/>
          <w:lang w:val="en-US" w:eastAsia="zh-CN"/>
        </w:rPr>
        <w:t xml:space="preserve"> </w:t>
      </w:r>
      <w:r>
        <w:rPr>
          <w:rStyle w:val="8"/>
          <w:rFonts w:hint="eastAsia" w:ascii="仿宋_GB2312" w:hAnsi="仿宋_GB2312" w:eastAsia="仿宋_GB2312" w:cs="仿宋_GB2312"/>
          <w:b w:val="0"/>
          <w:bCs w:val="0"/>
          <w:color w:val="auto"/>
          <w:kern w:val="0"/>
          <w:sz w:val="32"/>
          <w:szCs w:val="32"/>
          <w:lang w:val="en-US" w:eastAsia="zh-CN" w:bidi="ar-SA"/>
        </w:rPr>
        <w:t>专项资金在市、区财政专项资金统筹中安排，由市、区两级财政按照5：5的比例承担。</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黑体" w:hAnsi="黑体" w:eastAsia="黑体" w:cs="黑体"/>
          <w:b w:val="0"/>
          <w:bCs w:val="0"/>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br w:type="page"/>
      </w: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val="en-US" w:eastAsia="zh-CN"/>
        </w:rPr>
        <w:t>二</w:t>
      </w:r>
      <w:r>
        <w:rPr>
          <w:rFonts w:hint="eastAsia" w:ascii="黑体" w:hAnsi="黑体" w:eastAsia="黑体" w:cs="黑体"/>
          <w:b w:val="0"/>
          <w:bCs w:val="0"/>
          <w:color w:val="auto"/>
          <w:sz w:val="32"/>
          <w:szCs w:val="32"/>
        </w:rPr>
        <w:t>章  集装箱多式联运</w:t>
      </w:r>
      <w:r>
        <w:rPr>
          <w:rFonts w:hint="eastAsia" w:ascii="黑体" w:hAnsi="黑体" w:eastAsia="黑体" w:cs="黑体"/>
          <w:b w:val="0"/>
          <w:bCs w:val="0"/>
          <w:color w:val="auto"/>
          <w:sz w:val="32"/>
          <w:szCs w:val="32"/>
          <w:lang w:val="en-US" w:eastAsia="zh-CN"/>
        </w:rPr>
        <w:t>奖</w:t>
      </w:r>
      <w:r>
        <w:rPr>
          <w:rFonts w:hint="eastAsia" w:ascii="黑体" w:hAnsi="黑体" w:eastAsia="黑体" w:cs="黑体"/>
          <w:b w:val="0"/>
          <w:bCs w:val="0"/>
          <w:color w:val="auto"/>
          <w:sz w:val="32"/>
          <w:szCs w:val="32"/>
        </w:rPr>
        <w:t>补对象</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黑体"/>
          <w:b w:val="0"/>
          <w:bCs w:val="0"/>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textAlignment w:val="auto"/>
        <w:rPr>
          <w:rStyle w:val="8"/>
          <w:rFonts w:hint="eastAsia" w:ascii="仿宋_GB2312" w:hAnsi="仿宋_GB2312" w:eastAsia="仿宋_GB2312" w:cs="仿宋_GB2312"/>
          <w:b w:val="0"/>
          <w:bCs w:val="0"/>
          <w:color w:val="auto"/>
          <w:sz w:val="32"/>
          <w:szCs w:val="32"/>
        </w:rPr>
      </w:pPr>
      <w:r>
        <w:rPr>
          <w:rStyle w:val="8"/>
          <w:rFonts w:hint="eastAsia" w:ascii="仿宋_GB2312" w:hAnsi="仿宋_GB2312" w:eastAsia="仿宋_GB2312" w:cs="仿宋_GB2312"/>
          <w:b/>
          <w:bCs/>
          <w:color w:val="auto"/>
          <w:sz w:val="32"/>
          <w:szCs w:val="32"/>
        </w:rPr>
        <w:t>第</w:t>
      </w:r>
      <w:r>
        <w:rPr>
          <w:rStyle w:val="8"/>
          <w:rFonts w:hint="eastAsia" w:ascii="仿宋_GB2312" w:hAnsi="仿宋_GB2312" w:eastAsia="仿宋_GB2312" w:cs="仿宋_GB2312"/>
          <w:b/>
          <w:bCs/>
          <w:color w:val="auto"/>
          <w:sz w:val="32"/>
          <w:szCs w:val="32"/>
          <w:lang w:val="en-US" w:eastAsia="zh-CN"/>
        </w:rPr>
        <w:t>五</w:t>
      </w:r>
      <w:r>
        <w:rPr>
          <w:rStyle w:val="8"/>
          <w:rFonts w:hint="eastAsia" w:ascii="仿宋_GB2312" w:hAnsi="仿宋_GB2312" w:eastAsia="仿宋_GB2312" w:cs="仿宋_GB2312"/>
          <w:b/>
          <w:bCs/>
          <w:color w:val="auto"/>
          <w:sz w:val="32"/>
          <w:szCs w:val="32"/>
        </w:rPr>
        <w:t>条</w:t>
      </w:r>
      <w:r>
        <w:rPr>
          <w:rStyle w:val="8"/>
          <w:rFonts w:hint="eastAsia" w:ascii="仿宋_GB2312" w:hAnsi="仿宋_GB2312" w:eastAsia="仿宋_GB2312" w:cs="仿宋_GB2312"/>
          <w:b w:val="0"/>
          <w:bCs w:val="0"/>
          <w:color w:val="auto"/>
          <w:sz w:val="32"/>
          <w:szCs w:val="32"/>
        </w:rPr>
        <w:t xml:space="preserve">  以三江港为</w:t>
      </w:r>
      <w:r>
        <w:rPr>
          <w:rStyle w:val="8"/>
          <w:rFonts w:hint="eastAsia" w:ascii="仿宋_GB2312" w:hAnsi="仿宋_GB2312" w:eastAsia="仿宋_GB2312" w:cs="仿宋_GB2312"/>
          <w:b w:val="0"/>
          <w:bCs w:val="0"/>
          <w:color w:val="auto"/>
          <w:sz w:val="32"/>
          <w:szCs w:val="32"/>
          <w:lang w:val="en-US" w:eastAsia="zh-CN"/>
        </w:rPr>
        <w:t>水运</w:t>
      </w:r>
      <w:r>
        <w:rPr>
          <w:rStyle w:val="8"/>
          <w:rFonts w:hint="eastAsia" w:ascii="仿宋_GB2312" w:hAnsi="仿宋_GB2312" w:eastAsia="仿宋_GB2312" w:cs="仿宋_GB2312"/>
          <w:b w:val="0"/>
          <w:bCs w:val="0"/>
          <w:color w:val="auto"/>
          <w:sz w:val="32"/>
          <w:szCs w:val="32"/>
        </w:rPr>
        <w:t>节点，开展铁水联运集装箱运输业务(包括集改集、铁路集装箱到三江港集改散后进行水路运输、水运散货到三江港散改集后进行铁路运输)，</w:t>
      </w:r>
      <w:r>
        <w:rPr>
          <w:rStyle w:val="8"/>
          <w:rFonts w:hint="eastAsia" w:ascii="仿宋_GB2312" w:hAnsi="仿宋_GB2312" w:eastAsia="仿宋_GB2312" w:cs="仿宋_GB2312"/>
          <w:b w:val="0"/>
          <w:bCs w:val="0"/>
          <w:color w:val="auto"/>
          <w:sz w:val="32"/>
          <w:szCs w:val="32"/>
          <w:lang w:val="en-US" w:eastAsia="zh-CN"/>
        </w:rPr>
        <w:t>半年</w:t>
      </w:r>
      <w:r>
        <w:rPr>
          <w:rStyle w:val="8"/>
          <w:rFonts w:hint="eastAsia" w:ascii="仿宋_GB2312" w:hAnsi="仿宋_GB2312" w:eastAsia="仿宋_GB2312" w:cs="仿宋_GB2312"/>
          <w:b w:val="0"/>
          <w:bCs w:val="0"/>
          <w:color w:val="auto"/>
          <w:sz w:val="32"/>
          <w:szCs w:val="32"/>
        </w:rPr>
        <w:t>完成铁水联运载货集装箱</w:t>
      </w:r>
      <w:r>
        <w:rPr>
          <w:rStyle w:val="8"/>
          <w:rFonts w:hint="eastAsia" w:ascii="仿宋_GB2312" w:hAnsi="仿宋_GB2312" w:eastAsia="仿宋_GB2312" w:cs="仿宋_GB2312"/>
          <w:b w:val="0"/>
          <w:bCs w:val="0"/>
          <w:color w:val="auto"/>
          <w:sz w:val="32"/>
          <w:szCs w:val="32"/>
          <w:lang w:val="en-US" w:eastAsia="zh-CN"/>
        </w:rPr>
        <w:t>6</w:t>
      </w:r>
      <w:r>
        <w:rPr>
          <w:rStyle w:val="8"/>
          <w:rFonts w:hint="eastAsia" w:ascii="仿宋_GB2312" w:hAnsi="仿宋_GB2312" w:eastAsia="仿宋_GB2312" w:cs="仿宋_GB2312"/>
          <w:b w:val="0"/>
          <w:bCs w:val="0"/>
          <w:color w:val="auto"/>
          <w:sz w:val="32"/>
          <w:szCs w:val="32"/>
        </w:rPr>
        <w:t>00标准重箱以上(含</w:t>
      </w:r>
      <w:r>
        <w:rPr>
          <w:rStyle w:val="8"/>
          <w:rFonts w:hint="eastAsia" w:ascii="仿宋_GB2312" w:hAnsi="仿宋_GB2312" w:eastAsia="仿宋_GB2312" w:cs="仿宋_GB2312"/>
          <w:b w:val="0"/>
          <w:bCs w:val="0"/>
          <w:color w:val="auto"/>
          <w:sz w:val="32"/>
          <w:szCs w:val="32"/>
          <w:lang w:val="en-US" w:eastAsia="zh-CN"/>
        </w:rPr>
        <w:t>6</w:t>
      </w:r>
      <w:r>
        <w:rPr>
          <w:rStyle w:val="8"/>
          <w:rFonts w:hint="eastAsia" w:ascii="仿宋_GB2312" w:hAnsi="仿宋_GB2312" w:eastAsia="仿宋_GB2312" w:cs="仿宋_GB2312"/>
          <w:b w:val="0"/>
          <w:bCs w:val="0"/>
          <w:color w:val="auto"/>
          <w:sz w:val="32"/>
          <w:szCs w:val="32"/>
        </w:rPr>
        <w:t>00标准重箱)的航运、物流企业。</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Style w:val="8"/>
          <w:rFonts w:hint="eastAsia" w:ascii="仿宋_GB2312" w:hAnsi="仿宋_GB2312" w:eastAsia="仿宋_GB2312" w:cs="仿宋_GB2312"/>
          <w:color w:val="auto"/>
          <w:sz w:val="32"/>
          <w:szCs w:val="32"/>
        </w:rPr>
      </w:pP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 xml:space="preserve">第三章 </w:t>
      </w:r>
      <w:r>
        <w:rPr>
          <w:rFonts w:hint="eastAsia" w:ascii="黑体" w:hAnsi="黑体" w:eastAsia="黑体" w:cs="黑体"/>
          <w:b w:val="0"/>
          <w:bCs w:val="0"/>
          <w:color w:val="auto"/>
          <w:sz w:val="32"/>
          <w:szCs w:val="32"/>
        </w:rPr>
        <w:t xml:space="preserve"> 集装箱多式联运</w:t>
      </w:r>
      <w:r>
        <w:rPr>
          <w:rFonts w:hint="eastAsia" w:ascii="黑体" w:hAnsi="黑体" w:eastAsia="黑体" w:cs="黑体"/>
          <w:b w:val="0"/>
          <w:bCs w:val="0"/>
          <w:color w:val="auto"/>
          <w:sz w:val="32"/>
          <w:szCs w:val="32"/>
          <w:lang w:val="en-US" w:eastAsia="zh-CN"/>
        </w:rPr>
        <w:t>奖补</w:t>
      </w:r>
      <w:r>
        <w:rPr>
          <w:rFonts w:hint="eastAsia" w:ascii="黑体" w:hAnsi="黑体" w:eastAsia="黑体" w:cs="黑体"/>
          <w:b w:val="0"/>
          <w:bCs w:val="0"/>
          <w:color w:val="auto"/>
          <w:sz w:val="32"/>
          <w:szCs w:val="32"/>
        </w:rPr>
        <w:t>标准</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黑体"/>
          <w:b w:val="0"/>
          <w:bCs w:val="0"/>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color w:val="auto"/>
          <w:sz w:val="32"/>
          <w:szCs w:val="32"/>
        </w:rPr>
      </w:pPr>
      <w:r>
        <w:rPr>
          <w:rStyle w:val="8"/>
          <w:rFonts w:hint="eastAsia" w:ascii="仿宋_GB2312" w:hAnsi="仿宋_GB2312" w:eastAsia="仿宋_GB2312" w:cs="仿宋_GB2312"/>
          <w:b/>
          <w:bCs/>
          <w:color w:val="auto"/>
          <w:sz w:val="32"/>
          <w:szCs w:val="32"/>
        </w:rPr>
        <w:t>第</w:t>
      </w:r>
      <w:r>
        <w:rPr>
          <w:rStyle w:val="8"/>
          <w:rFonts w:hint="eastAsia" w:ascii="仿宋_GB2312" w:hAnsi="仿宋_GB2312" w:eastAsia="仿宋_GB2312" w:cs="仿宋_GB2312"/>
          <w:b/>
          <w:bCs/>
          <w:color w:val="auto"/>
          <w:sz w:val="32"/>
          <w:szCs w:val="32"/>
          <w:lang w:val="en-US" w:eastAsia="zh-CN"/>
        </w:rPr>
        <w:t>六</w:t>
      </w:r>
      <w:r>
        <w:rPr>
          <w:rStyle w:val="8"/>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Style w:val="8"/>
          <w:rFonts w:hint="eastAsia" w:ascii="仿宋_GB2312" w:hAnsi="仿宋_GB2312" w:eastAsia="仿宋_GB2312" w:cs="仿宋_GB2312"/>
          <w:b w:val="0"/>
          <w:bCs w:val="0"/>
          <w:color w:val="auto"/>
          <w:sz w:val="32"/>
          <w:szCs w:val="32"/>
        </w:rPr>
        <w:t>集装箱多式联运</w:t>
      </w:r>
      <w:r>
        <w:rPr>
          <w:rStyle w:val="8"/>
          <w:rFonts w:hint="eastAsia" w:ascii="仿宋_GB2312" w:hAnsi="仿宋_GB2312" w:eastAsia="仿宋_GB2312" w:cs="仿宋_GB2312"/>
          <w:b w:val="0"/>
          <w:bCs w:val="0"/>
          <w:color w:val="auto"/>
          <w:sz w:val="32"/>
          <w:szCs w:val="32"/>
          <w:lang w:val="en-US" w:eastAsia="zh-CN"/>
        </w:rPr>
        <w:t>奖补</w:t>
      </w:r>
      <w:r>
        <w:rPr>
          <w:rStyle w:val="8"/>
          <w:rFonts w:hint="eastAsia" w:ascii="仿宋_GB2312" w:hAnsi="仿宋_GB2312" w:eastAsia="仿宋_GB2312" w:cs="仿宋_GB2312"/>
          <w:b w:val="0"/>
          <w:bCs w:val="0"/>
          <w:color w:val="auto"/>
          <w:sz w:val="32"/>
          <w:szCs w:val="32"/>
        </w:rPr>
        <w:t>按照以下</w:t>
      </w:r>
      <w:r>
        <w:rPr>
          <w:rFonts w:hint="eastAsia" w:ascii="仿宋_GB2312" w:hAnsi="仿宋_GB2312" w:eastAsia="仿宋_GB2312" w:cs="仿宋_GB2312"/>
          <w:color w:val="auto"/>
          <w:sz w:val="32"/>
          <w:szCs w:val="32"/>
        </w:rPr>
        <w:t>标准：</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铁路运输距离800公里以上(含800公里)的，按照每标准重箱1200元的标准进行</w:t>
      </w:r>
      <w:r>
        <w:rPr>
          <w:rFonts w:hint="eastAsia" w:ascii="仿宋_GB2312" w:hAnsi="仿宋_GB2312" w:eastAsia="仿宋_GB2312" w:cs="仿宋_GB2312"/>
          <w:color w:val="auto"/>
          <w:sz w:val="32"/>
          <w:szCs w:val="32"/>
          <w:lang w:eastAsia="zh-CN"/>
        </w:rPr>
        <w:t>奖补</w:t>
      </w:r>
      <w:r>
        <w:rPr>
          <w:rFonts w:hint="eastAsia" w:ascii="仿宋_GB2312" w:hAnsi="仿宋_GB2312" w:eastAsia="仿宋_GB2312" w:cs="仿宋_GB2312"/>
          <w:color w:val="auto"/>
          <w:sz w:val="32"/>
          <w:szCs w:val="32"/>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铁路运输距离500公里以上(含500公里)、800公里以下(不含800公里)的，按照每标准重箱1000元的标准进行</w:t>
      </w:r>
      <w:r>
        <w:rPr>
          <w:rFonts w:hint="eastAsia" w:ascii="仿宋_GB2312" w:hAnsi="仿宋_GB2312" w:eastAsia="仿宋_GB2312" w:cs="仿宋_GB2312"/>
          <w:color w:val="auto"/>
          <w:sz w:val="32"/>
          <w:szCs w:val="32"/>
          <w:lang w:eastAsia="zh-CN"/>
        </w:rPr>
        <w:t>奖补</w:t>
      </w:r>
      <w:r>
        <w:rPr>
          <w:rFonts w:hint="eastAsia" w:ascii="仿宋_GB2312" w:hAnsi="仿宋_GB2312" w:eastAsia="仿宋_GB2312" w:cs="仿宋_GB2312"/>
          <w:color w:val="auto"/>
          <w:sz w:val="32"/>
          <w:szCs w:val="32"/>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铁路运输距离150公里以上(含150公里)、500公里以下(不含500公里)的，按照每标准重箱800元的标准进行</w:t>
      </w:r>
      <w:r>
        <w:rPr>
          <w:rFonts w:hint="eastAsia" w:ascii="仿宋_GB2312" w:hAnsi="仿宋_GB2312" w:eastAsia="仿宋_GB2312" w:cs="仿宋_GB2312"/>
          <w:color w:val="auto"/>
          <w:sz w:val="32"/>
          <w:szCs w:val="32"/>
          <w:lang w:eastAsia="zh-CN"/>
        </w:rPr>
        <w:t>奖补</w:t>
      </w:r>
      <w:r>
        <w:rPr>
          <w:rFonts w:hint="eastAsia" w:ascii="仿宋_GB2312" w:hAnsi="仿宋_GB2312" w:eastAsia="仿宋_GB2312" w:cs="仿宋_GB2312"/>
          <w:color w:val="auto"/>
          <w:sz w:val="32"/>
          <w:szCs w:val="32"/>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铁路运输距离150公里以下(不含150公里)的，按照每标准重箱600元的标准进行</w:t>
      </w:r>
      <w:r>
        <w:rPr>
          <w:rFonts w:hint="eastAsia" w:ascii="仿宋_GB2312" w:hAnsi="仿宋_GB2312" w:eastAsia="仿宋_GB2312" w:cs="仿宋_GB2312"/>
          <w:color w:val="auto"/>
          <w:sz w:val="32"/>
          <w:szCs w:val="32"/>
          <w:lang w:eastAsia="zh-CN"/>
        </w:rPr>
        <w:t>奖补</w:t>
      </w:r>
      <w:r>
        <w:rPr>
          <w:rFonts w:hint="eastAsia" w:ascii="仿宋_GB2312" w:hAnsi="仿宋_GB2312" w:eastAsia="仿宋_GB2312" w:cs="仿宋_GB2312"/>
          <w:color w:val="auto"/>
          <w:sz w:val="32"/>
          <w:szCs w:val="32"/>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color w:val="auto"/>
          <w:sz w:val="32"/>
          <w:szCs w:val="32"/>
        </w:rPr>
      </w:pPr>
      <w:r>
        <w:rPr>
          <w:rStyle w:val="8"/>
          <w:rFonts w:hint="eastAsia" w:ascii="仿宋_GB2312" w:hAnsi="仿宋_GB2312" w:eastAsia="仿宋_GB2312" w:cs="仿宋_GB2312"/>
          <w:b/>
          <w:bCs/>
          <w:color w:val="auto"/>
          <w:sz w:val="32"/>
          <w:szCs w:val="32"/>
        </w:rPr>
        <w:t>第</w:t>
      </w:r>
      <w:r>
        <w:rPr>
          <w:rStyle w:val="8"/>
          <w:rFonts w:hint="eastAsia" w:ascii="仿宋_GB2312" w:hAnsi="仿宋_GB2312" w:eastAsia="仿宋_GB2312" w:cs="仿宋_GB2312"/>
          <w:b/>
          <w:bCs/>
          <w:color w:val="auto"/>
          <w:sz w:val="32"/>
          <w:szCs w:val="32"/>
          <w:lang w:val="en-US" w:eastAsia="zh-CN"/>
        </w:rPr>
        <w:t>七</w:t>
      </w:r>
      <w:r>
        <w:rPr>
          <w:rStyle w:val="8"/>
          <w:rFonts w:hint="eastAsia" w:ascii="仿宋_GB2312" w:hAnsi="仿宋_GB2312" w:eastAsia="仿宋_GB2312" w:cs="仿宋_GB2312"/>
          <w:b/>
          <w:bCs/>
          <w:color w:val="auto"/>
          <w:sz w:val="32"/>
          <w:szCs w:val="32"/>
        </w:rPr>
        <w:t>条</w:t>
      </w:r>
      <w:r>
        <w:rPr>
          <w:rStyle w:val="8"/>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color w:val="auto"/>
          <w:sz w:val="32"/>
          <w:szCs w:val="32"/>
        </w:rPr>
        <w:t>在集装箱多式联运</w:t>
      </w:r>
      <w:r>
        <w:rPr>
          <w:rFonts w:hint="eastAsia" w:ascii="仿宋_GB2312" w:hAnsi="仿宋_GB2312" w:eastAsia="仿宋_GB2312" w:cs="仿宋_GB2312"/>
          <w:color w:val="auto"/>
          <w:sz w:val="32"/>
          <w:szCs w:val="32"/>
          <w:lang w:eastAsia="zh-CN"/>
        </w:rPr>
        <w:t>奖补</w:t>
      </w:r>
      <w:r>
        <w:rPr>
          <w:rFonts w:hint="eastAsia" w:ascii="仿宋_GB2312" w:hAnsi="仿宋_GB2312" w:eastAsia="仿宋_GB2312" w:cs="仿宋_GB2312"/>
          <w:color w:val="auto"/>
          <w:sz w:val="32"/>
          <w:szCs w:val="32"/>
        </w:rPr>
        <w:t>基础上，对多式联运达到一定规模的航运、物流企业实行年度一次性奖励，标准</w:t>
      </w:r>
      <w:r>
        <w:rPr>
          <w:rFonts w:hint="eastAsia" w:ascii="仿宋_GB2312" w:hAnsi="仿宋_GB2312" w:eastAsia="仿宋_GB2312" w:cs="仿宋_GB2312"/>
          <w:color w:val="auto"/>
          <w:sz w:val="32"/>
          <w:szCs w:val="32"/>
          <w:lang w:val="en-US" w:eastAsia="zh-CN"/>
        </w:rPr>
        <w:t>如下</w:t>
      </w:r>
      <w:r>
        <w:rPr>
          <w:rFonts w:hint="eastAsia" w:ascii="仿宋_GB2312" w:hAnsi="仿宋_GB2312" w:eastAsia="仿宋_GB2312" w:cs="仿宋_GB2312"/>
          <w:color w:val="auto"/>
          <w:sz w:val="32"/>
          <w:szCs w:val="32"/>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年度完成铁水联运载货集装箱2000标准重箱以上(含2000标准重箱)、5000标准重箱以下(不含5000标准重箱)的，一次性奖励</w:t>
      </w:r>
      <w:r>
        <w:rPr>
          <w:rFonts w:hint="eastAsia" w:ascii="仿宋_GB2312" w:hAnsi="仿宋_GB2312" w:eastAsia="仿宋_GB2312" w:cs="仿宋_GB2312"/>
          <w:color w:val="auto"/>
          <w:sz w:val="32"/>
          <w:szCs w:val="32"/>
          <w:lang w:val="en-US" w:eastAsia="zh-CN"/>
        </w:rPr>
        <w:t>60</w:t>
      </w:r>
      <w:r>
        <w:rPr>
          <w:rFonts w:hint="eastAsia" w:ascii="仿宋_GB2312" w:hAnsi="仿宋_GB2312" w:eastAsia="仿宋_GB2312" w:cs="仿宋_GB2312"/>
          <w:color w:val="auto"/>
          <w:sz w:val="32"/>
          <w:szCs w:val="32"/>
        </w:rPr>
        <w:t>万元。</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年度完成铁水联运载货集装箱5000标准重箱以上(含5000标准重箱)、10000标准重箱以下(不含10000标准重箱)的，一次性奖励1</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万元。</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年度完成铁水联运载货集装箱10000标准重箱以上(含10000标准重箱)、20000标准重箱以下(含20000标准重箱)的，一次性奖励200万元。</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年度完成铁水联运载货集装箱20000标准重箱以上(不含20000标准重箱)的，一次性奖励400万元。</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第四章  专项资金拨付</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color w:val="auto"/>
          <w:sz w:val="32"/>
          <w:szCs w:val="32"/>
        </w:rPr>
      </w:pPr>
      <w:r>
        <w:rPr>
          <w:rStyle w:val="8"/>
          <w:rFonts w:hint="eastAsia" w:ascii="仿宋_GB2312" w:hAnsi="仿宋_GB2312" w:eastAsia="仿宋_GB2312" w:cs="仿宋_GB2312"/>
          <w:b/>
          <w:bCs/>
          <w:color w:val="auto"/>
          <w:sz w:val="32"/>
          <w:szCs w:val="32"/>
        </w:rPr>
        <w:t>第</w:t>
      </w:r>
      <w:r>
        <w:rPr>
          <w:rStyle w:val="8"/>
          <w:rFonts w:hint="eastAsia" w:ascii="仿宋_GB2312" w:hAnsi="仿宋_GB2312" w:eastAsia="仿宋_GB2312" w:cs="仿宋_GB2312"/>
          <w:b/>
          <w:bCs/>
          <w:color w:val="auto"/>
          <w:sz w:val="32"/>
          <w:szCs w:val="32"/>
          <w:lang w:val="en-US" w:eastAsia="zh-CN"/>
        </w:rPr>
        <w:t>八</w:t>
      </w:r>
      <w:r>
        <w:rPr>
          <w:rStyle w:val="8"/>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专项</w:t>
      </w:r>
      <w:r>
        <w:rPr>
          <w:rFonts w:hint="eastAsia" w:ascii="仿宋_GB2312" w:hAnsi="仿宋_GB2312" w:eastAsia="仿宋_GB2312" w:cs="仿宋_GB2312"/>
          <w:color w:val="auto"/>
          <w:sz w:val="32"/>
          <w:szCs w:val="32"/>
        </w:rPr>
        <w:t>资金由市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区财政各承担二分之一，按照每年</w:t>
      </w:r>
      <w:r>
        <w:rPr>
          <w:rFonts w:hint="eastAsia" w:ascii="仿宋_GB2312" w:hAnsi="仿宋_GB2312" w:eastAsia="仿宋_GB2312" w:cs="仿宋_GB2312"/>
          <w:color w:val="auto"/>
          <w:sz w:val="32"/>
          <w:szCs w:val="32"/>
          <w:lang w:val="en-US" w:eastAsia="zh-CN"/>
        </w:rPr>
        <w:t>专项</w:t>
      </w:r>
      <w:r>
        <w:rPr>
          <w:rFonts w:hint="eastAsia" w:ascii="仿宋_GB2312" w:hAnsi="仿宋_GB2312" w:eastAsia="仿宋_GB2312" w:cs="仿宋_GB2312"/>
          <w:color w:val="auto"/>
          <w:sz w:val="32"/>
          <w:szCs w:val="32"/>
        </w:rPr>
        <w:t>资金预算，</w:t>
      </w:r>
      <w:r>
        <w:rPr>
          <w:rFonts w:hint="eastAsia" w:ascii="仿宋_GB2312" w:hAnsi="仿宋_GB2312" w:eastAsia="仿宋_GB2312" w:cs="仿宋_GB2312"/>
          <w:color w:val="auto"/>
          <w:sz w:val="32"/>
          <w:szCs w:val="32"/>
          <w:lang w:val="en-US" w:eastAsia="zh-CN"/>
        </w:rPr>
        <w:t>实行</w:t>
      </w:r>
      <w:r>
        <w:rPr>
          <w:rFonts w:hint="eastAsia" w:ascii="仿宋_GB2312" w:hAnsi="仿宋_GB2312" w:eastAsia="仿宋_GB2312" w:cs="仿宋_GB2312"/>
          <w:color w:val="auto"/>
          <w:sz w:val="32"/>
          <w:szCs w:val="32"/>
        </w:rPr>
        <w:t>半年一</w:t>
      </w:r>
      <w:r>
        <w:rPr>
          <w:rFonts w:hint="eastAsia" w:ascii="仿宋_GB2312" w:hAnsi="仿宋_GB2312" w:eastAsia="仿宋_GB2312" w:cs="仿宋_GB2312"/>
          <w:color w:val="auto"/>
          <w:sz w:val="32"/>
          <w:szCs w:val="32"/>
          <w:lang w:val="en-US" w:eastAsia="zh-CN"/>
        </w:rPr>
        <w:t>核</w:t>
      </w:r>
      <w:r>
        <w:rPr>
          <w:rFonts w:hint="eastAsia" w:ascii="仿宋_GB2312" w:hAnsi="仿宋_GB2312" w:eastAsia="仿宋_GB2312" w:cs="仿宋_GB2312"/>
          <w:color w:val="auto"/>
          <w:sz w:val="32"/>
          <w:szCs w:val="32"/>
        </w:rPr>
        <w:t>拨。</w:t>
      </w:r>
      <w:r>
        <w:rPr>
          <w:rFonts w:hint="eastAsia" w:ascii="仿宋_GB2312" w:hAnsi="仿宋_GB2312" w:eastAsia="仿宋_GB2312" w:cs="仿宋_GB2312"/>
          <w:color w:val="auto"/>
          <w:sz w:val="32"/>
          <w:szCs w:val="32"/>
          <w:lang w:val="en-US" w:eastAsia="zh-CN"/>
        </w:rPr>
        <w:t>市级财政按照市交通运输局核定的半年度奖补资金下达至市交通运输局财政专户，</w:t>
      </w:r>
      <w:r>
        <w:rPr>
          <w:rFonts w:hint="eastAsia" w:ascii="仿宋_GB2312" w:hAnsi="仿宋_GB2312" w:eastAsia="仿宋_GB2312" w:cs="仿宋_GB2312"/>
          <w:color w:val="auto"/>
          <w:sz w:val="32"/>
          <w:szCs w:val="32"/>
        </w:rPr>
        <w:t>由市交通运输局负责兑现发放，年底总结算。</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32"/>
          <w:szCs w:val="32"/>
        </w:rPr>
      </w:pP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Chars="0"/>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br w:type="page"/>
      </w: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val="en-US" w:eastAsia="zh-CN"/>
        </w:rPr>
        <w:t>五</w:t>
      </w:r>
      <w:r>
        <w:rPr>
          <w:rFonts w:hint="eastAsia" w:ascii="黑体" w:hAnsi="黑体" w:eastAsia="黑体" w:cs="黑体"/>
          <w:b w:val="0"/>
          <w:bCs w:val="0"/>
          <w:color w:val="auto"/>
          <w:sz w:val="32"/>
          <w:szCs w:val="32"/>
        </w:rPr>
        <w:t xml:space="preserve">章 </w:t>
      </w:r>
      <w:r>
        <w:rPr>
          <w:rFonts w:hint="eastAsia" w:ascii="黑体" w:hAnsi="黑体" w:eastAsia="黑体" w:cs="黑体"/>
          <w:b w:val="0"/>
          <w:bCs w:val="0"/>
          <w:color w:val="auto"/>
          <w:sz w:val="32"/>
          <w:szCs w:val="32"/>
          <w:lang w:val="en-US" w:eastAsia="zh-CN"/>
        </w:rPr>
        <w:t xml:space="preserve"> 专项</w:t>
      </w:r>
      <w:r>
        <w:rPr>
          <w:rFonts w:hint="eastAsia" w:ascii="黑体" w:hAnsi="黑体" w:eastAsia="黑体" w:cs="黑体"/>
          <w:b w:val="0"/>
          <w:bCs w:val="0"/>
          <w:color w:val="auto"/>
          <w:sz w:val="32"/>
          <w:szCs w:val="32"/>
        </w:rPr>
        <w:t>资金申报、审核、兑现流程</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Chars="0"/>
        <w:jc w:val="center"/>
        <w:textAlignment w:val="auto"/>
        <w:rPr>
          <w:rFonts w:hint="eastAsia" w:ascii="黑体" w:hAnsi="黑体" w:eastAsia="黑体" w:cs="黑体"/>
          <w:b w:val="0"/>
          <w:bCs w:val="0"/>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color w:val="auto"/>
          <w:sz w:val="32"/>
          <w:szCs w:val="32"/>
        </w:rPr>
      </w:pPr>
      <w:r>
        <w:rPr>
          <w:rStyle w:val="8"/>
          <w:rFonts w:hint="eastAsia" w:ascii="仿宋_GB2312" w:hAnsi="仿宋_GB2312" w:eastAsia="仿宋_GB2312" w:cs="仿宋_GB2312"/>
          <w:b/>
          <w:bCs/>
          <w:color w:val="auto"/>
          <w:sz w:val="32"/>
          <w:szCs w:val="32"/>
        </w:rPr>
        <w:t>第</w:t>
      </w:r>
      <w:r>
        <w:rPr>
          <w:rStyle w:val="8"/>
          <w:rFonts w:hint="eastAsia" w:ascii="仿宋_GB2312" w:hAnsi="仿宋_GB2312" w:eastAsia="仿宋_GB2312" w:cs="仿宋_GB2312"/>
          <w:b/>
          <w:bCs/>
          <w:color w:val="auto"/>
          <w:sz w:val="32"/>
          <w:szCs w:val="32"/>
          <w:lang w:val="en-US" w:eastAsia="zh-CN"/>
        </w:rPr>
        <w:t>九</w:t>
      </w:r>
      <w:r>
        <w:rPr>
          <w:rStyle w:val="8"/>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集装箱多式联运专项</w:t>
      </w:r>
      <w:r>
        <w:rPr>
          <w:rFonts w:hint="eastAsia" w:ascii="仿宋_GB2312" w:hAnsi="仿宋_GB2312" w:eastAsia="仿宋_GB2312" w:cs="仿宋_GB2312"/>
          <w:color w:val="auto"/>
          <w:sz w:val="32"/>
          <w:szCs w:val="32"/>
          <w:lang w:eastAsia="zh-CN"/>
        </w:rPr>
        <w:t>奖补</w:t>
      </w:r>
      <w:r>
        <w:rPr>
          <w:rFonts w:hint="eastAsia" w:ascii="仿宋_GB2312" w:hAnsi="仿宋_GB2312" w:eastAsia="仿宋_GB2312" w:cs="仿宋_GB2312"/>
          <w:color w:val="auto"/>
          <w:sz w:val="32"/>
          <w:szCs w:val="32"/>
        </w:rPr>
        <w:t>资金申报、审核、兑现流程：</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申报单位</w:t>
      </w:r>
      <w:r>
        <w:rPr>
          <w:rFonts w:hint="eastAsia" w:ascii="仿宋_GB2312" w:hAnsi="仿宋_GB2312" w:eastAsia="仿宋_GB2312" w:cs="仿宋_GB2312"/>
          <w:color w:val="auto"/>
          <w:sz w:val="32"/>
          <w:szCs w:val="32"/>
          <w:lang w:val="en-US" w:eastAsia="zh-CN"/>
        </w:rPr>
        <w:t>每半年</w:t>
      </w:r>
      <w:r>
        <w:rPr>
          <w:rFonts w:hint="eastAsia" w:ascii="仿宋_GB2312" w:hAnsi="仿宋_GB2312" w:eastAsia="仿宋_GB2312" w:cs="仿宋_GB2312"/>
          <w:color w:val="auto"/>
          <w:sz w:val="32"/>
          <w:szCs w:val="32"/>
        </w:rPr>
        <w:t>向市交通运输局报送申报材料，并提供相关单据和证明材料。</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市交通运输局聘请第三方审计机构</w:t>
      </w:r>
      <w:r>
        <w:rPr>
          <w:rFonts w:hint="eastAsia" w:ascii="仿宋_GB2312" w:hAnsi="仿宋_GB2312" w:eastAsia="仿宋_GB2312" w:cs="仿宋_GB2312"/>
          <w:color w:val="auto"/>
          <w:sz w:val="32"/>
          <w:szCs w:val="32"/>
          <w:lang w:val="en-US" w:eastAsia="zh-CN"/>
        </w:rPr>
        <w:t>对企业的申报材料</w:t>
      </w:r>
      <w:r>
        <w:rPr>
          <w:rFonts w:hint="eastAsia" w:ascii="仿宋_GB2312" w:hAnsi="仿宋_GB2312" w:eastAsia="仿宋_GB2312" w:cs="仿宋_GB2312"/>
          <w:color w:val="auto"/>
          <w:sz w:val="32"/>
          <w:szCs w:val="32"/>
        </w:rPr>
        <w:t>进行</w:t>
      </w:r>
      <w:r>
        <w:rPr>
          <w:rFonts w:hint="eastAsia" w:ascii="仿宋_GB2312" w:hAnsi="仿宋_GB2312" w:eastAsia="仿宋_GB2312" w:cs="仿宋_GB2312"/>
          <w:color w:val="auto"/>
          <w:sz w:val="32"/>
          <w:szCs w:val="32"/>
          <w:lang w:val="en-US" w:eastAsia="zh-CN"/>
        </w:rPr>
        <w:t>审计。</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市交通运输局</w:t>
      </w:r>
      <w:r>
        <w:rPr>
          <w:rFonts w:hint="eastAsia" w:ascii="仿宋_GB2312" w:hAnsi="仿宋_GB2312" w:eastAsia="仿宋_GB2312" w:cs="仿宋_GB2312"/>
          <w:color w:val="auto"/>
          <w:sz w:val="32"/>
          <w:szCs w:val="32"/>
        </w:rPr>
        <w:t>对符合政策</w:t>
      </w:r>
      <w:r>
        <w:rPr>
          <w:rFonts w:hint="eastAsia" w:ascii="仿宋_GB2312" w:hAnsi="仿宋_GB2312" w:eastAsia="仿宋_GB2312" w:cs="仿宋_GB2312"/>
          <w:color w:val="auto"/>
          <w:sz w:val="32"/>
          <w:szCs w:val="32"/>
          <w:lang w:eastAsia="zh-CN"/>
        </w:rPr>
        <w:t>奖补</w:t>
      </w:r>
      <w:r>
        <w:rPr>
          <w:rFonts w:hint="eastAsia" w:ascii="仿宋_GB2312" w:hAnsi="仿宋_GB2312" w:eastAsia="仿宋_GB2312" w:cs="仿宋_GB2312"/>
          <w:color w:val="auto"/>
          <w:sz w:val="32"/>
          <w:szCs w:val="32"/>
        </w:rPr>
        <w:t>要求的</w:t>
      </w:r>
      <w:r>
        <w:rPr>
          <w:rFonts w:hint="eastAsia" w:ascii="仿宋_GB2312" w:hAnsi="仿宋_GB2312" w:eastAsia="仿宋_GB2312" w:cs="仿宋_GB2312"/>
          <w:color w:val="auto"/>
          <w:sz w:val="32"/>
          <w:szCs w:val="32"/>
          <w:lang w:val="en-US" w:eastAsia="zh-CN"/>
        </w:rPr>
        <w:t>企业审核认定后，审核</w:t>
      </w:r>
      <w:r>
        <w:rPr>
          <w:rFonts w:hint="eastAsia" w:ascii="仿宋_GB2312" w:hAnsi="仿宋_GB2312" w:eastAsia="仿宋_GB2312" w:cs="仿宋_GB2312"/>
          <w:color w:val="auto"/>
          <w:sz w:val="32"/>
          <w:szCs w:val="32"/>
        </w:rPr>
        <w:t>结果在市交通运输局网站上公示5个工作日。</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olor w:val="auto"/>
          <w:spacing w:val="6"/>
          <w:sz w:val="32"/>
          <w:szCs w:val="32"/>
        </w:rPr>
        <w:t>公示期间有异议的企业，暂不列为</w:t>
      </w:r>
      <w:r>
        <w:rPr>
          <w:rFonts w:hint="eastAsia" w:ascii="Times New Roman" w:hAnsi="Times New Roman" w:eastAsia="仿宋_GB2312"/>
          <w:color w:val="auto"/>
          <w:spacing w:val="6"/>
          <w:sz w:val="32"/>
          <w:szCs w:val="32"/>
          <w:lang w:val="en-US" w:eastAsia="zh-CN"/>
        </w:rPr>
        <w:t>奖补</w:t>
      </w:r>
      <w:r>
        <w:rPr>
          <w:rFonts w:hint="eastAsia" w:ascii="Times New Roman" w:hAnsi="Times New Roman" w:eastAsia="仿宋_GB2312"/>
          <w:color w:val="auto"/>
          <w:spacing w:val="6"/>
          <w:sz w:val="32"/>
          <w:szCs w:val="32"/>
        </w:rPr>
        <w:t>对象，由市</w:t>
      </w:r>
      <w:r>
        <w:rPr>
          <w:rFonts w:hint="eastAsia" w:ascii="Times New Roman" w:hAnsi="Times New Roman" w:eastAsia="仿宋_GB2312"/>
          <w:color w:val="auto"/>
          <w:spacing w:val="6"/>
          <w:sz w:val="32"/>
          <w:szCs w:val="32"/>
          <w:lang w:val="en-US" w:eastAsia="zh-CN"/>
        </w:rPr>
        <w:t>交通运输局</w:t>
      </w:r>
      <w:r>
        <w:rPr>
          <w:rFonts w:hint="eastAsia" w:ascii="Times New Roman" w:hAnsi="Times New Roman" w:eastAsia="仿宋_GB2312"/>
          <w:color w:val="auto"/>
          <w:spacing w:val="6"/>
          <w:sz w:val="32"/>
          <w:szCs w:val="32"/>
        </w:rPr>
        <w:t>自收到异议之日起30天内对异议情况进行复核，异议属实的，取消企业获得</w:t>
      </w:r>
      <w:r>
        <w:rPr>
          <w:rFonts w:hint="eastAsia" w:ascii="Times New Roman" w:hAnsi="Times New Roman" w:eastAsia="仿宋_GB2312"/>
          <w:color w:val="auto"/>
          <w:spacing w:val="6"/>
          <w:sz w:val="32"/>
          <w:szCs w:val="32"/>
          <w:lang w:val="en-US" w:eastAsia="zh-CN"/>
        </w:rPr>
        <w:t>奖</w:t>
      </w:r>
      <w:r>
        <w:rPr>
          <w:rFonts w:hint="eastAsia" w:ascii="Times New Roman" w:hAnsi="Times New Roman" w:eastAsia="仿宋_GB2312"/>
          <w:color w:val="auto"/>
          <w:spacing w:val="6"/>
          <w:sz w:val="32"/>
          <w:szCs w:val="32"/>
        </w:rPr>
        <w:t>补资金的资格；经公示无异议或异议不成立的，</w:t>
      </w:r>
      <w:r>
        <w:rPr>
          <w:rFonts w:hint="eastAsia" w:ascii="仿宋_GB2312" w:hAnsi="仿宋_GB2312" w:eastAsia="仿宋_GB2312" w:cs="仿宋_GB2312"/>
          <w:color w:val="auto"/>
          <w:sz w:val="32"/>
          <w:szCs w:val="32"/>
        </w:rPr>
        <w:t>由市交通运输局负责进行</w:t>
      </w:r>
      <w:r>
        <w:rPr>
          <w:rFonts w:hint="eastAsia" w:ascii="仿宋_GB2312" w:hAnsi="仿宋_GB2312" w:eastAsia="仿宋_GB2312" w:cs="仿宋_GB2312"/>
          <w:color w:val="auto"/>
          <w:sz w:val="32"/>
          <w:szCs w:val="32"/>
          <w:lang w:val="en-US" w:eastAsia="zh-CN"/>
        </w:rPr>
        <w:t>奖补</w:t>
      </w:r>
      <w:r>
        <w:rPr>
          <w:rFonts w:hint="eastAsia" w:ascii="仿宋_GB2312" w:hAnsi="仿宋_GB2312" w:eastAsia="仿宋_GB2312" w:cs="仿宋_GB2312"/>
          <w:color w:val="auto"/>
          <w:sz w:val="32"/>
          <w:szCs w:val="32"/>
        </w:rPr>
        <w:t>资金</w:t>
      </w:r>
      <w:r>
        <w:rPr>
          <w:rFonts w:hint="eastAsia" w:ascii="仿宋_GB2312" w:hAnsi="仿宋_GB2312" w:eastAsia="仿宋_GB2312" w:cs="仿宋_GB2312"/>
          <w:color w:val="auto"/>
          <w:sz w:val="32"/>
          <w:szCs w:val="32"/>
          <w:lang w:val="en-US" w:eastAsia="zh-CN"/>
        </w:rPr>
        <w:t>半年</w:t>
      </w:r>
      <w:r>
        <w:rPr>
          <w:rFonts w:hint="eastAsia" w:ascii="仿宋_GB2312" w:hAnsi="仿宋_GB2312" w:eastAsia="仿宋_GB2312" w:cs="仿宋_GB2312"/>
          <w:color w:val="auto"/>
          <w:sz w:val="32"/>
          <w:szCs w:val="32"/>
        </w:rPr>
        <w:t>结算。</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color w:val="auto"/>
          <w:sz w:val="32"/>
          <w:szCs w:val="32"/>
          <w:lang w:eastAsia="zh-CN"/>
        </w:rPr>
      </w:pPr>
      <w:r>
        <w:rPr>
          <w:rStyle w:val="8"/>
          <w:rFonts w:hint="eastAsia" w:ascii="仿宋_GB2312" w:hAnsi="仿宋_GB2312" w:eastAsia="仿宋_GB2312" w:cs="仿宋_GB2312"/>
          <w:b/>
          <w:bCs/>
          <w:color w:val="auto"/>
          <w:sz w:val="32"/>
          <w:szCs w:val="32"/>
        </w:rPr>
        <w:t>第</w:t>
      </w:r>
      <w:r>
        <w:rPr>
          <w:rStyle w:val="8"/>
          <w:rFonts w:hint="eastAsia" w:ascii="仿宋_GB2312" w:hAnsi="仿宋_GB2312" w:eastAsia="仿宋_GB2312" w:cs="仿宋_GB2312"/>
          <w:b/>
          <w:bCs/>
          <w:color w:val="auto"/>
          <w:sz w:val="32"/>
          <w:szCs w:val="32"/>
          <w:lang w:val="en-US" w:eastAsia="zh-CN"/>
        </w:rPr>
        <w:t>十</w:t>
      </w:r>
      <w:r>
        <w:rPr>
          <w:rStyle w:val="8"/>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 xml:space="preserve"> 多式联运年度一次性奖励申报、审核、兑现流程</w:t>
      </w:r>
      <w:r>
        <w:rPr>
          <w:rFonts w:hint="eastAsia" w:ascii="仿宋_GB2312" w:hAnsi="仿宋_GB2312" w:eastAsia="仿宋_GB2312" w:cs="仿宋_GB2312"/>
          <w:color w:val="auto"/>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申报单位按年度向市交通运输局报送申报材料，并提供相关单据和证明材料，审核兑现流程与</w:t>
      </w:r>
      <w:r>
        <w:rPr>
          <w:rFonts w:hint="eastAsia" w:ascii="仿宋_GB2312" w:hAnsi="仿宋_GB2312" w:eastAsia="仿宋_GB2312" w:cs="仿宋_GB2312"/>
          <w:color w:val="auto"/>
          <w:sz w:val="32"/>
          <w:szCs w:val="32"/>
          <w:lang w:val="en-US" w:eastAsia="zh-CN"/>
        </w:rPr>
        <w:t>半年</w:t>
      </w:r>
      <w:r>
        <w:rPr>
          <w:rFonts w:hint="eastAsia" w:ascii="仿宋_GB2312" w:hAnsi="仿宋_GB2312" w:eastAsia="仿宋_GB2312" w:cs="仿宋_GB2312"/>
          <w:color w:val="auto"/>
          <w:sz w:val="32"/>
          <w:szCs w:val="32"/>
        </w:rPr>
        <w:t>结算流程相同。市财政部门负责做好</w:t>
      </w:r>
      <w:r>
        <w:rPr>
          <w:rFonts w:hint="eastAsia" w:ascii="仿宋_GB2312" w:hAnsi="仿宋_GB2312" w:eastAsia="仿宋_GB2312" w:cs="仿宋_GB2312"/>
          <w:color w:val="auto"/>
          <w:sz w:val="32"/>
          <w:szCs w:val="32"/>
          <w:lang w:eastAsia="zh-CN"/>
        </w:rPr>
        <w:t>奖补</w:t>
      </w:r>
      <w:r>
        <w:rPr>
          <w:rFonts w:hint="eastAsia" w:ascii="仿宋_GB2312" w:hAnsi="仿宋_GB2312" w:eastAsia="仿宋_GB2312" w:cs="仿宋_GB2312"/>
          <w:color w:val="auto"/>
          <w:sz w:val="32"/>
          <w:szCs w:val="32"/>
        </w:rPr>
        <w:t>资金</w:t>
      </w:r>
      <w:r>
        <w:rPr>
          <w:rFonts w:hint="eastAsia" w:ascii="仿宋_GB2312" w:hAnsi="仿宋_GB2312" w:eastAsia="仿宋_GB2312" w:cs="仿宋_GB2312"/>
          <w:color w:val="auto"/>
          <w:sz w:val="32"/>
          <w:szCs w:val="32"/>
          <w:lang w:val="en-US" w:eastAsia="zh-CN"/>
        </w:rPr>
        <w:t>预</w:t>
      </w:r>
      <w:r>
        <w:rPr>
          <w:rFonts w:hint="eastAsia" w:ascii="仿宋_GB2312" w:hAnsi="仿宋_GB2312" w:eastAsia="仿宋_GB2312" w:cs="仿宋_GB2312"/>
          <w:color w:val="auto"/>
          <w:sz w:val="32"/>
          <w:szCs w:val="32"/>
        </w:rPr>
        <w:t>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跟踪、监管等工作。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p>
    <w:p>
      <w:pPr>
        <w:pStyle w:val="5"/>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Chars="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br w:type="page"/>
      </w:r>
      <w:r>
        <w:rPr>
          <w:rFonts w:hint="eastAsia" w:ascii="仿宋_GB2312" w:hAnsi="仿宋_GB2312" w:eastAsia="仿宋_GB2312" w:cs="仿宋_GB2312"/>
          <w:b/>
          <w:bCs/>
          <w:color w:val="auto"/>
          <w:sz w:val="32"/>
          <w:szCs w:val="32"/>
        </w:rPr>
        <w:t xml:space="preserve"> 附则</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color w:val="auto"/>
          <w:sz w:val="32"/>
          <w:szCs w:val="32"/>
        </w:rPr>
      </w:pPr>
      <w:r>
        <w:rPr>
          <w:rStyle w:val="8"/>
          <w:rFonts w:hint="eastAsia" w:ascii="仿宋_GB2312" w:hAnsi="仿宋_GB2312" w:eastAsia="仿宋_GB2312" w:cs="仿宋_GB2312"/>
          <w:b/>
          <w:bCs/>
          <w:color w:val="auto"/>
          <w:sz w:val="32"/>
          <w:szCs w:val="32"/>
        </w:rPr>
        <w:t>第</w:t>
      </w:r>
      <w:r>
        <w:rPr>
          <w:rStyle w:val="8"/>
          <w:rFonts w:hint="eastAsia" w:ascii="仿宋_GB2312" w:hAnsi="仿宋_GB2312" w:eastAsia="仿宋_GB2312" w:cs="仿宋_GB2312"/>
          <w:b/>
          <w:bCs/>
          <w:color w:val="auto"/>
          <w:sz w:val="32"/>
          <w:szCs w:val="32"/>
          <w:lang w:val="en-US" w:eastAsia="zh-CN"/>
        </w:rPr>
        <w:t>十一</w:t>
      </w:r>
      <w:r>
        <w:rPr>
          <w:rStyle w:val="8"/>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鄂州市交通运输局负责制定年度考核目标，定期对专项</w:t>
      </w:r>
      <w:r>
        <w:rPr>
          <w:rFonts w:hint="eastAsia" w:ascii="仿宋_GB2312" w:hAnsi="仿宋_GB2312" w:eastAsia="仿宋_GB2312" w:cs="仿宋_GB2312"/>
          <w:color w:val="auto"/>
          <w:sz w:val="32"/>
          <w:szCs w:val="32"/>
          <w:lang w:val="en-US" w:eastAsia="zh-CN"/>
        </w:rPr>
        <w:t>资金</w:t>
      </w:r>
      <w:r>
        <w:rPr>
          <w:rFonts w:hint="eastAsia" w:ascii="仿宋_GB2312" w:hAnsi="仿宋_GB2312" w:eastAsia="仿宋_GB2312" w:cs="仿宋_GB2312"/>
          <w:color w:val="auto"/>
          <w:sz w:val="32"/>
          <w:szCs w:val="32"/>
        </w:rPr>
        <w:t>执行情况进行绩效评估；负责政策</w:t>
      </w:r>
      <w:r>
        <w:rPr>
          <w:rFonts w:hint="eastAsia" w:ascii="仿宋_GB2312" w:hAnsi="仿宋_GB2312" w:eastAsia="仿宋_GB2312" w:cs="仿宋_GB2312"/>
          <w:color w:val="auto"/>
          <w:sz w:val="32"/>
          <w:szCs w:val="32"/>
          <w:lang w:val="en-US" w:eastAsia="zh-CN"/>
        </w:rPr>
        <w:t>奖补</w:t>
      </w:r>
      <w:r>
        <w:rPr>
          <w:rFonts w:hint="eastAsia" w:ascii="仿宋_GB2312" w:hAnsi="仿宋_GB2312" w:eastAsia="仿宋_GB2312" w:cs="仿宋_GB2312"/>
          <w:color w:val="auto"/>
          <w:sz w:val="32"/>
          <w:szCs w:val="32"/>
        </w:rPr>
        <w:t>的审核工作，</w:t>
      </w:r>
      <w:r>
        <w:rPr>
          <w:rFonts w:hint="eastAsia" w:ascii="仿宋_GB2312" w:hAnsi="仿宋_GB2312" w:eastAsia="仿宋_GB2312" w:cs="仿宋_GB2312"/>
          <w:color w:val="auto"/>
          <w:sz w:val="32"/>
          <w:szCs w:val="32"/>
          <w:lang w:val="en-US" w:eastAsia="zh-CN"/>
        </w:rPr>
        <w:t>奖</w:t>
      </w:r>
      <w:r>
        <w:rPr>
          <w:rFonts w:hint="eastAsia" w:ascii="仿宋_GB2312" w:hAnsi="仿宋_GB2312" w:eastAsia="仿宋_GB2312" w:cs="仿宋_GB2312"/>
          <w:color w:val="auto"/>
          <w:sz w:val="32"/>
          <w:szCs w:val="32"/>
        </w:rPr>
        <w:t>补金额审核完成后，按程序报审、拨付。</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color w:val="auto"/>
          <w:sz w:val="32"/>
          <w:szCs w:val="32"/>
        </w:rPr>
      </w:pPr>
      <w:r>
        <w:rPr>
          <w:rStyle w:val="8"/>
          <w:rFonts w:hint="eastAsia" w:ascii="仿宋_GB2312" w:hAnsi="仿宋_GB2312" w:eastAsia="仿宋_GB2312" w:cs="仿宋_GB2312"/>
          <w:b/>
          <w:bCs/>
          <w:color w:val="auto"/>
          <w:sz w:val="32"/>
          <w:szCs w:val="32"/>
        </w:rPr>
        <w:t>第十</w:t>
      </w:r>
      <w:r>
        <w:rPr>
          <w:rStyle w:val="8"/>
          <w:rFonts w:hint="eastAsia" w:ascii="仿宋_GB2312" w:hAnsi="仿宋_GB2312" w:eastAsia="仿宋_GB2312" w:cs="仿宋_GB2312"/>
          <w:b/>
          <w:bCs/>
          <w:color w:val="auto"/>
          <w:sz w:val="32"/>
          <w:szCs w:val="32"/>
          <w:lang w:val="en-US" w:eastAsia="zh-CN"/>
        </w:rPr>
        <w:t>二</w:t>
      </w:r>
      <w:r>
        <w:rPr>
          <w:rStyle w:val="8"/>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本办法由鄂州市交通运输局负责解释。</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color w:val="auto"/>
          <w:sz w:val="32"/>
          <w:szCs w:val="32"/>
        </w:rPr>
      </w:pPr>
      <w:r>
        <w:rPr>
          <w:rStyle w:val="8"/>
          <w:rFonts w:hint="eastAsia" w:ascii="仿宋_GB2312" w:hAnsi="仿宋_GB2312" w:eastAsia="仿宋_GB2312" w:cs="仿宋_GB2312"/>
          <w:b/>
          <w:bCs/>
          <w:color w:val="auto"/>
          <w:sz w:val="32"/>
          <w:szCs w:val="32"/>
        </w:rPr>
        <w:t>第十</w:t>
      </w:r>
      <w:r>
        <w:rPr>
          <w:rStyle w:val="8"/>
          <w:rFonts w:hint="eastAsia" w:ascii="仿宋_GB2312" w:hAnsi="仿宋_GB2312" w:eastAsia="仿宋_GB2312" w:cs="仿宋_GB2312"/>
          <w:b/>
          <w:bCs/>
          <w:color w:val="auto"/>
          <w:sz w:val="32"/>
          <w:szCs w:val="32"/>
          <w:lang w:val="en-US" w:eastAsia="zh-CN"/>
        </w:rPr>
        <w:t>三</w:t>
      </w:r>
      <w:r>
        <w:rPr>
          <w:rStyle w:val="8"/>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本办法自2023年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日起实施，有效期至2025年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日止。有效期满后，根据多式联运发展情况再行研究后续支持政策意见。</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附件:1.鄂州市集装箱多式联运专项</w:t>
      </w:r>
      <w:r>
        <w:rPr>
          <w:rFonts w:hint="eastAsia" w:ascii="仿宋_GB2312" w:hAnsi="仿宋_GB2312" w:eastAsia="仿宋_GB2312" w:cs="仿宋_GB2312"/>
          <w:color w:val="auto"/>
          <w:sz w:val="32"/>
          <w:szCs w:val="32"/>
          <w:lang w:eastAsia="zh-CN"/>
        </w:rPr>
        <w:t>奖补</w:t>
      </w:r>
      <w:r>
        <w:rPr>
          <w:rFonts w:hint="eastAsia" w:ascii="仿宋_GB2312" w:hAnsi="仿宋_GB2312" w:eastAsia="仿宋_GB2312" w:cs="仿宋_GB2312"/>
          <w:color w:val="auto"/>
          <w:sz w:val="32"/>
          <w:szCs w:val="32"/>
          <w:lang w:val="en-US" w:eastAsia="zh-CN"/>
        </w:rPr>
        <w:t>申请</w:t>
      </w:r>
      <w:r>
        <w:rPr>
          <w:rFonts w:hint="eastAsia" w:ascii="仿宋_GB2312" w:hAnsi="仿宋_GB2312" w:eastAsia="仿宋_GB2312" w:cs="仿宋_GB2312"/>
          <w:color w:val="auto"/>
          <w:sz w:val="32"/>
          <w:szCs w:val="32"/>
        </w:rPr>
        <w:t>表(</w:t>
      </w:r>
      <w:r>
        <w:rPr>
          <w:rFonts w:hint="eastAsia" w:ascii="仿宋_GB2312" w:hAnsi="仿宋_GB2312" w:eastAsia="仿宋_GB2312" w:cs="仿宋_GB2312"/>
          <w:color w:val="auto"/>
          <w:sz w:val="32"/>
          <w:szCs w:val="32"/>
          <w:lang w:val="en-US" w:eastAsia="zh-CN"/>
        </w:rPr>
        <w:t>半年</w:t>
      </w:r>
      <w:r>
        <w:rPr>
          <w:rFonts w:hint="eastAsia" w:ascii="仿宋_GB2312" w:hAnsi="仿宋_GB2312" w:eastAsia="仿宋_GB2312" w:cs="仿宋_GB2312"/>
          <w:color w:val="auto"/>
          <w:sz w:val="32"/>
          <w:szCs w:val="32"/>
        </w:rPr>
        <w:t>结算)</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 xml:space="preserve"> 2</w:t>
      </w:r>
      <w:r>
        <w:rPr>
          <w:rFonts w:hint="eastAsia" w:ascii="仿宋_GB2312" w:hAnsi="仿宋_GB2312" w:eastAsia="仿宋_GB2312" w:cs="仿宋_GB2312"/>
          <w:color w:val="auto"/>
          <w:sz w:val="32"/>
          <w:szCs w:val="32"/>
        </w:rPr>
        <w:t>.鄂州市集装箱多式联运年度一次性奖励申请表</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 xml:space="preserve"> 3</w:t>
      </w:r>
      <w:r>
        <w:rPr>
          <w:rFonts w:hint="eastAsia" w:ascii="仿宋_GB2312" w:hAnsi="仿宋_GB2312" w:eastAsia="仿宋_GB2312" w:cs="仿宋_GB2312"/>
          <w:color w:val="auto"/>
          <w:sz w:val="32"/>
          <w:szCs w:val="32"/>
        </w:rPr>
        <w:t>.鄂州市集装箱多式联运企业集装箱运输明细表</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4.承诺书</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hint="eastAsia" w:ascii="仿宋_GB2312" w:hAnsi="仿宋_GB2312" w:eastAsia="仿宋_GB2312" w:cs="仿宋_GB2312"/>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hint="eastAsia" w:ascii="仿宋_GB2312" w:hAnsi="仿宋_GB2312" w:eastAsia="仿宋_GB2312" w:cs="仿宋_GB2312"/>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right"/>
        <w:textAlignment w:val="auto"/>
        <w:rPr>
          <w:rFonts w:hint="eastAsia" w:ascii="仿宋_GB2312" w:hAnsi="仿宋_GB2312" w:eastAsia="仿宋_GB2312" w:cs="仿宋_GB2312"/>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right"/>
        <w:textAlignment w:val="auto"/>
        <w:rPr>
          <w:rFonts w:hint="eastAsia" w:ascii="仿宋_GB2312" w:hAnsi="仿宋_GB2312" w:eastAsia="仿宋_GB2312" w:cs="仿宋_GB2312"/>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right"/>
        <w:textAlignment w:val="auto"/>
        <w:rPr>
          <w:rFonts w:hint="eastAsia" w:ascii="仿宋_GB2312" w:hAnsi="仿宋_GB2312" w:eastAsia="仿宋_GB2312" w:cs="仿宋_GB2312"/>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tbl>
      <w:tblPr>
        <w:tblStyle w:val="6"/>
        <w:tblW w:w="10124" w:type="dxa"/>
        <w:tblInd w:w="-106" w:type="dxa"/>
        <w:tblLayout w:type="autofit"/>
        <w:tblCellMar>
          <w:top w:w="0" w:type="dxa"/>
          <w:left w:w="108" w:type="dxa"/>
          <w:bottom w:w="0" w:type="dxa"/>
          <w:right w:w="108" w:type="dxa"/>
        </w:tblCellMar>
      </w:tblPr>
      <w:tblGrid>
        <w:gridCol w:w="2531"/>
        <w:gridCol w:w="2531"/>
        <w:gridCol w:w="2531"/>
        <w:gridCol w:w="2531"/>
      </w:tblGrid>
      <w:tr>
        <w:tblPrEx>
          <w:tblCellMar>
            <w:top w:w="0" w:type="dxa"/>
            <w:left w:w="108" w:type="dxa"/>
            <w:bottom w:w="0" w:type="dxa"/>
            <w:right w:w="108" w:type="dxa"/>
          </w:tblCellMar>
        </w:tblPrEx>
        <w:trPr>
          <w:trHeight w:val="570" w:hRule="atLeast"/>
        </w:trPr>
        <w:tc>
          <w:tcPr>
            <w:tcW w:w="2281" w:type="dxa"/>
            <w:tcBorders>
              <w:top w:val="nil"/>
              <w:left w:val="nil"/>
              <w:bottom w:val="nil"/>
              <w:right w:val="nil"/>
            </w:tcBorders>
            <w:noWrap/>
            <w:vAlign w:val="center"/>
          </w:tcPr>
          <w:p>
            <w:pPr>
              <w:widowControl/>
              <w:jc w:val="left"/>
              <w:textAlignment w:val="center"/>
              <w:rPr>
                <w:rFonts w:hint="eastAsia" w:ascii="宋体" w:eastAsia="宋体"/>
                <w:color w:val="auto"/>
                <w:sz w:val="22"/>
                <w:szCs w:val="22"/>
                <w:lang w:eastAsia="zh-CN"/>
              </w:rPr>
            </w:pPr>
            <w:r>
              <w:rPr>
                <w:rFonts w:hint="eastAsia" w:ascii="黑体" w:hAnsi="黑体" w:eastAsia="黑体" w:cs="仿宋"/>
                <w:color w:val="auto"/>
                <w:sz w:val="32"/>
                <w:szCs w:val="32"/>
              </w:rPr>
              <w:t>附件</w:t>
            </w:r>
            <w:r>
              <w:rPr>
                <w:rFonts w:hint="eastAsia" w:ascii="黑体" w:hAnsi="黑体" w:eastAsia="黑体" w:cs="仿宋"/>
                <w:color w:val="auto"/>
                <w:sz w:val="32"/>
                <w:szCs w:val="32"/>
                <w:lang w:val="en-US" w:eastAsia="zh-CN"/>
              </w:rPr>
              <w:t>1</w:t>
            </w:r>
          </w:p>
        </w:tc>
        <w:tc>
          <w:tcPr>
            <w:tcW w:w="2281" w:type="dxa"/>
            <w:tcBorders>
              <w:top w:val="nil"/>
              <w:left w:val="nil"/>
              <w:bottom w:val="nil"/>
              <w:right w:val="nil"/>
            </w:tcBorders>
            <w:noWrap/>
            <w:vAlign w:val="center"/>
          </w:tcPr>
          <w:p>
            <w:pPr>
              <w:rPr>
                <w:rFonts w:ascii="宋体"/>
                <w:color w:val="auto"/>
                <w:sz w:val="22"/>
                <w:szCs w:val="22"/>
              </w:rPr>
            </w:pPr>
          </w:p>
        </w:tc>
        <w:tc>
          <w:tcPr>
            <w:tcW w:w="2281" w:type="dxa"/>
            <w:tcBorders>
              <w:top w:val="nil"/>
              <w:left w:val="nil"/>
              <w:bottom w:val="nil"/>
              <w:right w:val="nil"/>
            </w:tcBorders>
            <w:noWrap/>
            <w:vAlign w:val="center"/>
          </w:tcPr>
          <w:p>
            <w:pPr>
              <w:rPr>
                <w:rFonts w:ascii="宋体"/>
                <w:color w:val="auto"/>
                <w:sz w:val="22"/>
                <w:szCs w:val="22"/>
              </w:rPr>
            </w:pPr>
          </w:p>
        </w:tc>
        <w:tc>
          <w:tcPr>
            <w:tcW w:w="2281" w:type="dxa"/>
            <w:tcBorders>
              <w:top w:val="nil"/>
              <w:left w:val="nil"/>
              <w:bottom w:val="nil"/>
              <w:right w:val="nil"/>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570" w:hRule="atLeast"/>
        </w:trPr>
        <w:tc>
          <w:tcPr>
            <w:tcW w:w="9124" w:type="dxa"/>
            <w:gridSpan w:val="4"/>
            <w:tcBorders>
              <w:top w:val="nil"/>
              <w:left w:val="nil"/>
              <w:bottom w:val="nil"/>
              <w:right w:val="nil"/>
            </w:tcBorders>
            <w:noWrap/>
            <w:vAlign w:val="center"/>
          </w:tcPr>
          <w:p>
            <w:pPr>
              <w:widowControl/>
              <w:jc w:val="center"/>
              <w:textAlignment w:val="center"/>
              <w:rPr>
                <w:rFonts w:ascii="宋体"/>
                <w:b/>
                <w:bCs/>
                <w:color w:val="auto"/>
                <w:sz w:val="36"/>
                <w:szCs w:val="36"/>
              </w:rPr>
            </w:pPr>
            <w:r>
              <w:rPr>
                <w:rFonts w:hint="eastAsia" w:ascii="宋体" w:hAnsi="宋体" w:cs="宋体"/>
                <w:b/>
                <w:bCs/>
                <w:color w:val="auto"/>
                <w:kern w:val="0"/>
                <w:sz w:val="40"/>
                <w:szCs w:val="40"/>
              </w:rPr>
              <w:t>鄂州市集装箱多式联运</w:t>
            </w:r>
            <w:r>
              <w:rPr>
                <w:rFonts w:hint="eastAsia" w:ascii="宋体" w:hAnsi="宋体" w:cs="宋体"/>
                <w:b/>
                <w:bCs/>
                <w:color w:val="auto"/>
                <w:kern w:val="0"/>
                <w:sz w:val="36"/>
                <w:szCs w:val="36"/>
              </w:rPr>
              <w:t>专</w:t>
            </w:r>
            <w:r>
              <w:rPr>
                <w:rFonts w:hint="eastAsia" w:ascii="宋体" w:hAnsi="宋体" w:cs="宋体"/>
                <w:b/>
                <w:bCs/>
                <w:color w:val="auto"/>
                <w:kern w:val="0"/>
                <w:sz w:val="36"/>
                <w:szCs w:val="36"/>
                <w:lang w:val="en-US" w:eastAsia="zh-CN"/>
              </w:rPr>
              <w:t>项奖</w:t>
            </w:r>
            <w:r>
              <w:rPr>
                <w:rFonts w:hint="eastAsia" w:ascii="宋体" w:hAnsi="宋体" w:cs="宋体"/>
                <w:b/>
                <w:bCs/>
                <w:color w:val="auto"/>
                <w:kern w:val="0"/>
                <w:sz w:val="36"/>
                <w:szCs w:val="36"/>
              </w:rPr>
              <w:t>补</w:t>
            </w:r>
            <w:r>
              <w:rPr>
                <w:rFonts w:hint="eastAsia" w:ascii="宋体" w:hAnsi="宋体" w:cs="宋体"/>
                <w:b/>
                <w:bCs/>
                <w:color w:val="auto"/>
                <w:kern w:val="0"/>
                <w:sz w:val="36"/>
                <w:szCs w:val="36"/>
                <w:lang w:val="en-US" w:eastAsia="zh-CN"/>
              </w:rPr>
              <w:t>申请</w:t>
            </w:r>
            <w:r>
              <w:rPr>
                <w:rFonts w:hint="eastAsia" w:ascii="宋体" w:hAnsi="宋体" w:cs="宋体"/>
                <w:b/>
                <w:bCs/>
                <w:color w:val="auto"/>
                <w:kern w:val="0"/>
                <w:sz w:val="36"/>
                <w:szCs w:val="36"/>
              </w:rPr>
              <w:t>表</w:t>
            </w:r>
          </w:p>
        </w:tc>
      </w:tr>
      <w:tr>
        <w:tblPrEx>
          <w:tblCellMar>
            <w:top w:w="0" w:type="dxa"/>
            <w:left w:w="108" w:type="dxa"/>
            <w:bottom w:w="0" w:type="dxa"/>
            <w:right w:w="108" w:type="dxa"/>
          </w:tblCellMar>
        </w:tblPrEx>
        <w:trPr>
          <w:trHeight w:val="570" w:hRule="atLeast"/>
        </w:trPr>
        <w:tc>
          <w:tcPr>
            <w:tcW w:w="9124" w:type="dxa"/>
            <w:gridSpan w:val="4"/>
            <w:tcBorders>
              <w:top w:val="nil"/>
              <w:left w:val="nil"/>
              <w:bottom w:val="nil"/>
              <w:right w:val="nil"/>
            </w:tcBorders>
            <w:noWrap/>
            <w:vAlign w:val="center"/>
          </w:tcPr>
          <w:p>
            <w:pPr>
              <w:widowControl/>
              <w:jc w:val="center"/>
              <w:textAlignment w:val="center"/>
              <w:rPr>
                <w:rFonts w:ascii="宋体"/>
                <w:color w:val="auto"/>
                <w:sz w:val="22"/>
                <w:szCs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半年</w:t>
            </w:r>
            <w:r>
              <w:rPr>
                <w:rFonts w:hint="eastAsia" w:ascii="宋体" w:hAnsi="宋体" w:cs="宋体"/>
                <w:color w:val="auto"/>
                <w:kern w:val="0"/>
                <w:sz w:val="22"/>
                <w:szCs w:val="22"/>
              </w:rPr>
              <w:t>结算）</w:t>
            </w:r>
          </w:p>
        </w:tc>
      </w:tr>
      <w:tr>
        <w:tblPrEx>
          <w:tblCellMar>
            <w:top w:w="0" w:type="dxa"/>
            <w:left w:w="108" w:type="dxa"/>
            <w:bottom w:w="0" w:type="dxa"/>
            <w:right w:w="108" w:type="dxa"/>
          </w:tblCellMar>
        </w:tblPrEx>
        <w:trPr>
          <w:trHeight w:val="570" w:hRule="atLeast"/>
        </w:trPr>
        <w:tc>
          <w:tcPr>
            <w:tcW w:w="912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olor w:val="auto"/>
                <w:sz w:val="22"/>
                <w:szCs w:val="22"/>
              </w:rPr>
            </w:pPr>
            <w:r>
              <w:rPr>
                <w:rFonts w:hint="eastAsia" w:ascii="宋体" w:hAnsi="宋体" w:cs="宋体"/>
                <w:color w:val="auto"/>
                <w:kern w:val="0"/>
                <w:sz w:val="22"/>
                <w:szCs w:val="22"/>
              </w:rPr>
              <w:t>申请单位（签章）：</w:t>
            </w:r>
          </w:p>
        </w:tc>
      </w:tr>
      <w:tr>
        <w:tblPrEx>
          <w:tblCellMar>
            <w:top w:w="0" w:type="dxa"/>
            <w:left w:w="108" w:type="dxa"/>
            <w:bottom w:w="0" w:type="dxa"/>
            <w:right w:w="108" w:type="dxa"/>
          </w:tblCellMar>
        </w:tblPrEx>
        <w:trPr>
          <w:trHeight w:val="570" w:hRule="atLeast"/>
        </w:trPr>
        <w:tc>
          <w:tcPr>
            <w:tcW w:w="912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olor w:val="auto"/>
                <w:sz w:val="22"/>
                <w:szCs w:val="22"/>
              </w:rPr>
            </w:pPr>
            <w:r>
              <w:rPr>
                <w:rFonts w:hint="eastAsia" w:ascii="宋体" w:hAnsi="宋体" w:cs="宋体"/>
                <w:color w:val="auto"/>
                <w:kern w:val="0"/>
                <w:sz w:val="22"/>
                <w:szCs w:val="22"/>
              </w:rPr>
              <w:t>申请单位开户行及账号：</w:t>
            </w:r>
          </w:p>
        </w:tc>
      </w:tr>
      <w:tr>
        <w:tblPrEx>
          <w:tblCellMar>
            <w:top w:w="0" w:type="dxa"/>
            <w:left w:w="108" w:type="dxa"/>
            <w:bottom w:w="0" w:type="dxa"/>
            <w:right w:w="108" w:type="dxa"/>
          </w:tblCellMar>
        </w:tblPrEx>
        <w:trPr>
          <w:trHeight w:val="570" w:hRule="atLeast"/>
        </w:trPr>
        <w:tc>
          <w:tcPr>
            <w:tcW w:w="456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olor w:val="auto"/>
                <w:sz w:val="22"/>
                <w:szCs w:val="22"/>
              </w:rPr>
            </w:pPr>
            <w:r>
              <w:rPr>
                <w:rFonts w:hint="eastAsia" w:ascii="宋体" w:hAnsi="宋体" w:cs="宋体"/>
                <w:color w:val="auto"/>
                <w:kern w:val="0"/>
                <w:sz w:val="22"/>
                <w:szCs w:val="22"/>
              </w:rPr>
              <w:t>联系人：</w:t>
            </w:r>
          </w:p>
        </w:tc>
        <w:tc>
          <w:tcPr>
            <w:tcW w:w="456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olor w:val="auto"/>
                <w:sz w:val="22"/>
                <w:szCs w:val="22"/>
              </w:rPr>
            </w:pPr>
            <w:r>
              <w:rPr>
                <w:rFonts w:hint="eastAsia" w:ascii="宋体" w:hAnsi="宋体" w:cs="宋体"/>
                <w:color w:val="auto"/>
                <w:kern w:val="0"/>
                <w:sz w:val="22"/>
                <w:szCs w:val="22"/>
              </w:rPr>
              <w:t>联系电话：</w:t>
            </w:r>
          </w:p>
        </w:tc>
      </w:tr>
      <w:tr>
        <w:tblPrEx>
          <w:tblCellMar>
            <w:top w:w="0" w:type="dxa"/>
            <w:left w:w="108" w:type="dxa"/>
            <w:bottom w:w="0" w:type="dxa"/>
            <w:right w:w="108" w:type="dxa"/>
          </w:tblCellMar>
        </w:tblPrEx>
        <w:trPr>
          <w:trHeight w:val="570" w:hRule="atLeast"/>
        </w:trPr>
        <w:tc>
          <w:tcPr>
            <w:tcW w:w="22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auto"/>
                <w:sz w:val="22"/>
                <w:szCs w:val="22"/>
              </w:rPr>
            </w:pPr>
            <w:r>
              <w:rPr>
                <w:rFonts w:hint="eastAsia" w:ascii="宋体" w:hAnsi="宋体" w:cs="宋体"/>
                <w:color w:val="auto"/>
                <w:kern w:val="0"/>
                <w:sz w:val="22"/>
                <w:szCs w:val="22"/>
              </w:rPr>
              <w:t>时间段</w:t>
            </w:r>
          </w:p>
        </w:tc>
        <w:tc>
          <w:tcPr>
            <w:tcW w:w="22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auto"/>
                <w:sz w:val="22"/>
                <w:szCs w:val="22"/>
              </w:rPr>
            </w:pPr>
            <w:r>
              <w:rPr>
                <w:rFonts w:hint="eastAsia" w:ascii="宋体" w:hAnsi="宋体" w:cs="宋体"/>
                <w:color w:val="auto"/>
                <w:kern w:val="0"/>
                <w:sz w:val="22"/>
                <w:szCs w:val="22"/>
              </w:rPr>
              <w:t>铁水联运中转重箱箱</w:t>
            </w:r>
            <w:r>
              <w:rPr>
                <w:rFonts w:ascii="宋体"/>
                <w:color w:val="auto"/>
                <w:kern w:val="0"/>
                <w:sz w:val="22"/>
                <w:szCs w:val="22"/>
              </w:rPr>
              <w:br w:type="textWrapping"/>
            </w:r>
            <w:r>
              <w:rPr>
                <w:rFonts w:hint="eastAsia" w:ascii="宋体" w:hAnsi="宋体" w:cs="宋体"/>
                <w:color w:val="auto"/>
                <w:kern w:val="0"/>
                <w:sz w:val="22"/>
                <w:szCs w:val="22"/>
              </w:rPr>
              <w:t>量（</w:t>
            </w:r>
            <w:r>
              <w:rPr>
                <w:rFonts w:ascii="宋体" w:hAnsi="宋体" w:cs="宋体"/>
                <w:color w:val="auto"/>
                <w:kern w:val="0"/>
                <w:sz w:val="22"/>
                <w:szCs w:val="22"/>
              </w:rPr>
              <w:t>TEU</w:t>
            </w:r>
            <w:r>
              <w:rPr>
                <w:rFonts w:hint="eastAsia" w:ascii="宋体" w:hAnsi="宋体" w:cs="宋体"/>
                <w:color w:val="auto"/>
                <w:kern w:val="0"/>
                <w:sz w:val="22"/>
                <w:szCs w:val="22"/>
              </w:rPr>
              <w:t>）</w:t>
            </w:r>
          </w:p>
        </w:tc>
        <w:tc>
          <w:tcPr>
            <w:tcW w:w="22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auto"/>
                <w:sz w:val="22"/>
                <w:szCs w:val="22"/>
              </w:rPr>
            </w:pPr>
            <w:r>
              <w:rPr>
                <w:rFonts w:hint="eastAsia" w:ascii="宋体" w:hAnsi="宋体" w:cs="宋体"/>
                <w:color w:val="auto"/>
                <w:kern w:val="0"/>
                <w:sz w:val="22"/>
                <w:szCs w:val="22"/>
                <w:lang w:eastAsia="zh-CN"/>
              </w:rPr>
              <w:t>奖补</w:t>
            </w:r>
            <w:r>
              <w:rPr>
                <w:rFonts w:hint="eastAsia" w:ascii="宋体" w:hAnsi="宋体" w:cs="宋体"/>
                <w:color w:val="auto"/>
                <w:kern w:val="0"/>
                <w:sz w:val="22"/>
                <w:szCs w:val="22"/>
              </w:rPr>
              <w:t>标准</w:t>
            </w:r>
          </w:p>
        </w:tc>
        <w:tc>
          <w:tcPr>
            <w:tcW w:w="22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auto"/>
                <w:sz w:val="22"/>
                <w:szCs w:val="22"/>
              </w:rPr>
            </w:pPr>
            <w:r>
              <w:rPr>
                <w:rFonts w:hint="eastAsia" w:ascii="宋体" w:hAnsi="宋体" w:cs="宋体"/>
                <w:color w:val="auto"/>
                <w:kern w:val="0"/>
                <w:sz w:val="22"/>
                <w:szCs w:val="22"/>
              </w:rPr>
              <w:t>申请</w:t>
            </w:r>
            <w:r>
              <w:rPr>
                <w:rFonts w:hint="eastAsia" w:ascii="宋体" w:hAnsi="宋体" w:cs="宋体"/>
                <w:color w:val="auto"/>
                <w:kern w:val="0"/>
                <w:sz w:val="22"/>
                <w:szCs w:val="22"/>
                <w:lang w:eastAsia="zh-CN"/>
              </w:rPr>
              <w:t>奖补</w:t>
            </w:r>
            <w:r>
              <w:rPr>
                <w:rFonts w:hint="eastAsia" w:ascii="宋体" w:hAnsi="宋体" w:cs="宋体"/>
                <w:color w:val="auto"/>
                <w:kern w:val="0"/>
                <w:sz w:val="22"/>
                <w:szCs w:val="22"/>
              </w:rPr>
              <w:t>金额</w:t>
            </w:r>
            <w:r>
              <w:rPr>
                <w:rFonts w:ascii="宋体"/>
                <w:color w:val="auto"/>
                <w:kern w:val="0"/>
                <w:sz w:val="22"/>
                <w:szCs w:val="22"/>
              </w:rPr>
              <w:br w:type="textWrapping"/>
            </w:r>
            <w:r>
              <w:rPr>
                <w:rFonts w:hint="eastAsia" w:ascii="宋体" w:hAnsi="宋体" w:cs="宋体"/>
                <w:color w:val="auto"/>
                <w:kern w:val="0"/>
                <w:sz w:val="22"/>
                <w:szCs w:val="22"/>
              </w:rPr>
              <w:t>（万元）</w:t>
            </w:r>
          </w:p>
        </w:tc>
      </w:tr>
      <w:tr>
        <w:tblPrEx>
          <w:tblCellMar>
            <w:top w:w="0" w:type="dxa"/>
            <w:left w:w="108" w:type="dxa"/>
            <w:bottom w:w="0" w:type="dxa"/>
            <w:right w:w="108" w:type="dxa"/>
          </w:tblCellMar>
        </w:tblPrEx>
        <w:trPr>
          <w:trHeight w:val="570" w:hRule="atLeast"/>
        </w:trPr>
        <w:tc>
          <w:tcPr>
            <w:tcW w:w="228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28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28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28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570" w:hRule="atLeast"/>
        </w:trPr>
        <w:tc>
          <w:tcPr>
            <w:tcW w:w="228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28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28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28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570" w:hRule="atLeast"/>
        </w:trPr>
        <w:tc>
          <w:tcPr>
            <w:tcW w:w="228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28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28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28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570" w:hRule="atLeast"/>
        </w:trPr>
        <w:tc>
          <w:tcPr>
            <w:tcW w:w="228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28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28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28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570" w:hRule="atLeast"/>
        </w:trPr>
        <w:tc>
          <w:tcPr>
            <w:tcW w:w="228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28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28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28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570" w:hRule="atLeast"/>
        </w:trPr>
        <w:tc>
          <w:tcPr>
            <w:tcW w:w="228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28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28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28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570" w:hRule="atLeast"/>
        </w:trPr>
        <w:tc>
          <w:tcPr>
            <w:tcW w:w="228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28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28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28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570" w:hRule="atLeast"/>
        </w:trPr>
        <w:tc>
          <w:tcPr>
            <w:tcW w:w="912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olor w:val="auto"/>
                <w:sz w:val="22"/>
                <w:szCs w:val="22"/>
              </w:rPr>
            </w:pPr>
            <w:r>
              <w:rPr>
                <w:rFonts w:hint="eastAsia" w:ascii="宋体" w:hAnsi="宋体" w:cs="宋体"/>
                <w:color w:val="auto"/>
                <w:kern w:val="0"/>
                <w:sz w:val="22"/>
                <w:szCs w:val="22"/>
              </w:rPr>
              <w:t>申请合同金额（大写）：</w:t>
            </w:r>
          </w:p>
        </w:tc>
      </w:tr>
      <w:tr>
        <w:tblPrEx>
          <w:tblCellMar>
            <w:top w:w="0" w:type="dxa"/>
            <w:left w:w="108" w:type="dxa"/>
            <w:bottom w:w="0" w:type="dxa"/>
            <w:right w:w="108" w:type="dxa"/>
          </w:tblCellMar>
        </w:tblPrEx>
        <w:trPr>
          <w:trHeight w:val="2760" w:hRule="atLeast"/>
        </w:trPr>
        <w:tc>
          <w:tcPr>
            <w:tcW w:w="4562" w:type="dxa"/>
            <w:gridSpan w:val="2"/>
            <w:tcBorders>
              <w:top w:val="single" w:color="000000" w:sz="4" w:space="0"/>
              <w:left w:val="single" w:color="000000" w:sz="4" w:space="0"/>
              <w:bottom w:val="single" w:color="000000" w:sz="4" w:space="0"/>
              <w:right w:val="single" w:color="000000" w:sz="4" w:space="0"/>
            </w:tcBorders>
            <w:noWrap/>
          </w:tcPr>
          <w:p>
            <w:pPr>
              <w:jc w:val="left"/>
              <w:rPr>
                <w:rFonts w:ascii="宋体"/>
                <w:color w:val="auto"/>
                <w:sz w:val="22"/>
                <w:szCs w:val="22"/>
              </w:rPr>
            </w:pPr>
            <w:r>
              <w:rPr>
                <w:rFonts w:hint="eastAsia" w:ascii="宋体" w:hAnsi="宋体" w:cs="宋体"/>
                <w:color w:val="auto"/>
                <w:sz w:val="22"/>
                <w:szCs w:val="22"/>
              </w:rPr>
              <w:t>第三方审计结果：</w:t>
            </w:r>
          </w:p>
          <w:p>
            <w:pPr>
              <w:jc w:val="left"/>
              <w:rPr>
                <w:rFonts w:ascii="宋体"/>
                <w:color w:val="auto"/>
                <w:sz w:val="22"/>
                <w:szCs w:val="22"/>
              </w:rPr>
            </w:pPr>
          </w:p>
          <w:p>
            <w:pPr>
              <w:jc w:val="left"/>
              <w:rPr>
                <w:rFonts w:ascii="宋体"/>
                <w:color w:val="auto"/>
                <w:sz w:val="22"/>
                <w:szCs w:val="22"/>
              </w:rPr>
            </w:pPr>
          </w:p>
          <w:p>
            <w:pPr>
              <w:jc w:val="left"/>
              <w:rPr>
                <w:rFonts w:ascii="宋体"/>
                <w:color w:val="auto"/>
                <w:sz w:val="22"/>
                <w:szCs w:val="22"/>
              </w:rPr>
            </w:pPr>
          </w:p>
          <w:p>
            <w:pPr>
              <w:jc w:val="left"/>
              <w:rPr>
                <w:rFonts w:ascii="宋体"/>
                <w:color w:val="auto"/>
                <w:sz w:val="22"/>
                <w:szCs w:val="22"/>
              </w:rPr>
            </w:pPr>
          </w:p>
          <w:p>
            <w:pPr>
              <w:jc w:val="left"/>
              <w:rPr>
                <w:rFonts w:ascii="宋体"/>
                <w:color w:val="auto"/>
                <w:sz w:val="22"/>
                <w:szCs w:val="22"/>
              </w:rPr>
            </w:pPr>
          </w:p>
          <w:p>
            <w:pPr>
              <w:jc w:val="left"/>
              <w:rPr>
                <w:rFonts w:ascii="宋体"/>
                <w:color w:val="auto"/>
                <w:sz w:val="22"/>
                <w:szCs w:val="22"/>
              </w:rPr>
            </w:pPr>
          </w:p>
          <w:p>
            <w:pPr>
              <w:jc w:val="left"/>
              <w:rPr>
                <w:rFonts w:ascii="宋体"/>
                <w:color w:val="auto"/>
                <w:sz w:val="22"/>
                <w:szCs w:val="22"/>
              </w:rPr>
            </w:pPr>
            <w:r>
              <w:rPr>
                <w:rFonts w:ascii="宋体" w:hAnsi="宋体" w:cs="宋体"/>
                <w:color w:val="auto"/>
                <w:sz w:val="22"/>
                <w:szCs w:val="22"/>
              </w:rPr>
              <w:t xml:space="preserve">                          </w:t>
            </w:r>
            <w:r>
              <w:rPr>
                <w:rFonts w:hint="eastAsia" w:ascii="宋体" w:hAnsi="宋体" w:cs="宋体"/>
                <w:color w:val="auto"/>
                <w:sz w:val="22"/>
                <w:szCs w:val="22"/>
              </w:rPr>
              <w:t>单位盖章</w:t>
            </w:r>
          </w:p>
          <w:p>
            <w:pPr>
              <w:jc w:val="left"/>
              <w:rPr>
                <w:rFonts w:ascii="宋体"/>
                <w:color w:val="auto"/>
                <w:sz w:val="22"/>
                <w:szCs w:val="22"/>
              </w:rPr>
            </w:pPr>
            <w:r>
              <w:rPr>
                <w:rFonts w:ascii="宋体" w:hAnsi="宋体" w:cs="宋体"/>
                <w:color w:val="auto"/>
                <w:sz w:val="22"/>
                <w:szCs w:val="22"/>
              </w:rPr>
              <w:t xml:space="preserve">                        </w:t>
            </w:r>
            <w:r>
              <w:rPr>
                <w:rFonts w:hint="eastAsia" w:ascii="宋体" w:hAnsi="宋体" w:cs="宋体"/>
                <w:color w:val="auto"/>
                <w:sz w:val="22"/>
                <w:szCs w:val="22"/>
              </w:rPr>
              <w:t>年</w:t>
            </w:r>
            <w:r>
              <w:rPr>
                <w:rFonts w:ascii="宋体" w:hAnsi="宋体" w:cs="宋体"/>
                <w:color w:val="auto"/>
                <w:sz w:val="22"/>
                <w:szCs w:val="22"/>
              </w:rPr>
              <w:t xml:space="preserve">   </w:t>
            </w:r>
            <w:r>
              <w:rPr>
                <w:rFonts w:hint="eastAsia" w:ascii="宋体" w:hAnsi="宋体" w:cs="宋体"/>
                <w:color w:val="auto"/>
                <w:sz w:val="22"/>
                <w:szCs w:val="22"/>
              </w:rPr>
              <w:t>月</w:t>
            </w:r>
            <w:r>
              <w:rPr>
                <w:rFonts w:ascii="宋体" w:hAnsi="宋体" w:cs="宋体"/>
                <w:color w:val="auto"/>
                <w:sz w:val="22"/>
                <w:szCs w:val="22"/>
              </w:rPr>
              <w:t xml:space="preserve">   </w:t>
            </w:r>
            <w:r>
              <w:rPr>
                <w:rFonts w:hint="eastAsia" w:ascii="宋体" w:hAnsi="宋体" w:cs="宋体"/>
                <w:color w:val="auto"/>
                <w:sz w:val="22"/>
                <w:szCs w:val="22"/>
              </w:rPr>
              <w:t>日</w:t>
            </w:r>
          </w:p>
        </w:tc>
        <w:tc>
          <w:tcPr>
            <w:tcW w:w="4562" w:type="dxa"/>
            <w:gridSpan w:val="2"/>
            <w:tcBorders>
              <w:top w:val="single" w:color="000000" w:sz="4" w:space="0"/>
              <w:left w:val="single" w:color="000000" w:sz="4" w:space="0"/>
              <w:bottom w:val="single" w:color="000000" w:sz="4" w:space="0"/>
              <w:right w:val="single" w:color="000000" w:sz="4" w:space="0"/>
            </w:tcBorders>
            <w:noWrap/>
          </w:tcPr>
          <w:p>
            <w:pPr>
              <w:jc w:val="left"/>
              <w:rPr>
                <w:rFonts w:ascii="宋体"/>
                <w:color w:val="auto"/>
                <w:sz w:val="22"/>
                <w:szCs w:val="22"/>
              </w:rPr>
            </w:pPr>
            <w:r>
              <w:rPr>
                <w:rFonts w:hint="eastAsia" w:ascii="宋体" w:hAnsi="宋体" w:cs="宋体"/>
                <w:color w:val="auto"/>
                <w:sz w:val="22"/>
                <w:szCs w:val="22"/>
              </w:rPr>
              <w:t>审核单位意见：</w:t>
            </w:r>
          </w:p>
          <w:p>
            <w:pPr>
              <w:jc w:val="left"/>
              <w:rPr>
                <w:rFonts w:ascii="宋体"/>
                <w:color w:val="auto"/>
                <w:sz w:val="22"/>
                <w:szCs w:val="22"/>
              </w:rPr>
            </w:pPr>
          </w:p>
          <w:p>
            <w:pPr>
              <w:jc w:val="left"/>
              <w:rPr>
                <w:rFonts w:ascii="宋体"/>
                <w:color w:val="auto"/>
                <w:sz w:val="22"/>
                <w:szCs w:val="22"/>
              </w:rPr>
            </w:pPr>
          </w:p>
          <w:p>
            <w:pPr>
              <w:jc w:val="left"/>
              <w:rPr>
                <w:rFonts w:ascii="宋体"/>
                <w:color w:val="auto"/>
                <w:sz w:val="22"/>
                <w:szCs w:val="22"/>
              </w:rPr>
            </w:pPr>
          </w:p>
          <w:p>
            <w:pPr>
              <w:jc w:val="left"/>
              <w:rPr>
                <w:rFonts w:ascii="宋体"/>
                <w:color w:val="auto"/>
                <w:sz w:val="22"/>
                <w:szCs w:val="22"/>
              </w:rPr>
            </w:pPr>
          </w:p>
          <w:p>
            <w:pPr>
              <w:jc w:val="left"/>
              <w:rPr>
                <w:rFonts w:ascii="宋体"/>
                <w:color w:val="auto"/>
                <w:sz w:val="22"/>
                <w:szCs w:val="22"/>
              </w:rPr>
            </w:pPr>
          </w:p>
          <w:p>
            <w:pPr>
              <w:jc w:val="left"/>
              <w:rPr>
                <w:rFonts w:ascii="宋体"/>
                <w:color w:val="auto"/>
                <w:sz w:val="22"/>
                <w:szCs w:val="22"/>
              </w:rPr>
            </w:pPr>
          </w:p>
          <w:p>
            <w:pPr>
              <w:ind w:firstLine="2860" w:firstLineChars="1300"/>
              <w:jc w:val="left"/>
              <w:rPr>
                <w:rFonts w:ascii="宋体"/>
                <w:color w:val="auto"/>
                <w:sz w:val="22"/>
                <w:szCs w:val="22"/>
              </w:rPr>
            </w:pPr>
            <w:r>
              <w:rPr>
                <w:rFonts w:hint="eastAsia" w:ascii="宋体" w:hAnsi="宋体" w:cs="宋体"/>
                <w:color w:val="auto"/>
                <w:sz w:val="22"/>
                <w:szCs w:val="22"/>
              </w:rPr>
              <w:t>单位盖章</w:t>
            </w:r>
          </w:p>
          <w:p>
            <w:pPr>
              <w:jc w:val="left"/>
              <w:rPr>
                <w:rFonts w:ascii="宋体"/>
                <w:color w:val="auto"/>
                <w:sz w:val="22"/>
                <w:szCs w:val="22"/>
              </w:rPr>
            </w:pPr>
            <w:r>
              <w:rPr>
                <w:rFonts w:ascii="宋体" w:hAnsi="宋体" w:cs="宋体"/>
                <w:color w:val="auto"/>
                <w:sz w:val="22"/>
                <w:szCs w:val="22"/>
              </w:rPr>
              <w:t xml:space="preserve">                        </w:t>
            </w:r>
            <w:r>
              <w:rPr>
                <w:rFonts w:hint="eastAsia" w:ascii="宋体" w:hAnsi="宋体" w:cs="宋体"/>
                <w:color w:val="auto"/>
                <w:sz w:val="22"/>
                <w:szCs w:val="22"/>
              </w:rPr>
              <w:t>年</w:t>
            </w:r>
            <w:r>
              <w:rPr>
                <w:rFonts w:ascii="宋体" w:hAnsi="宋体" w:cs="宋体"/>
                <w:color w:val="auto"/>
                <w:sz w:val="22"/>
                <w:szCs w:val="22"/>
              </w:rPr>
              <w:t xml:space="preserve">   </w:t>
            </w:r>
            <w:r>
              <w:rPr>
                <w:rFonts w:hint="eastAsia" w:ascii="宋体" w:hAnsi="宋体" w:cs="宋体"/>
                <w:color w:val="auto"/>
                <w:sz w:val="22"/>
                <w:szCs w:val="22"/>
              </w:rPr>
              <w:t>月</w:t>
            </w:r>
            <w:r>
              <w:rPr>
                <w:rFonts w:ascii="宋体" w:hAnsi="宋体" w:cs="宋体"/>
                <w:color w:val="auto"/>
                <w:sz w:val="22"/>
                <w:szCs w:val="22"/>
              </w:rPr>
              <w:t xml:space="preserve">   </w:t>
            </w:r>
            <w:r>
              <w:rPr>
                <w:rFonts w:hint="eastAsia" w:ascii="宋体" w:hAnsi="宋体" w:cs="宋体"/>
                <w:color w:val="auto"/>
                <w:sz w:val="22"/>
                <w:szCs w:val="22"/>
              </w:rPr>
              <w:t>日</w:t>
            </w:r>
          </w:p>
        </w:tc>
      </w:tr>
      <w:tr>
        <w:tblPrEx>
          <w:tblCellMar>
            <w:top w:w="0" w:type="dxa"/>
            <w:left w:w="108" w:type="dxa"/>
            <w:bottom w:w="0" w:type="dxa"/>
            <w:right w:w="108" w:type="dxa"/>
          </w:tblCellMar>
        </w:tblPrEx>
        <w:trPr>
          <w:trHeight w:val="270" w:hRule="atLeast"/>
        </w:trPr>
        <w:tc>
          <w:tcPr>
            <w:tcW w:w="2281" w:type="dxa"/>
            <w:tcBorders>
              <w:top w:val="nil"/>
              <w:left w:val="nil"/>
              <w:bottom w:val="nil"/>
              <w:right w:val="nil"/>
            </w:tcBorders>
            <w:noWrap/>
            <w:vAlign w:val="center"/>
          </w:tcPr>
          <w:p>
            <w:pPr>
              <w:widowControl/>
              <w:jc w:val="left"/>
              <w:textAlignment w:val="center"/>
              <w:rPr>
                <w:rFonts w:ascii="宋体"/>
                <w:color w:val="auto"/>
                <w:sz w:val="22"/>
                <w:szCs w:val="22"/>
              </w:rPr>
            </w:pPr>
            <w:r>
              <w:rPr>
                <w:rFonts w:hint="eastAsia" w:ascii="宋体" w:hAnsi="宋体" w:cs="宋体"/>
                <w:color w:val="auto"/>
                <w:kern w:val="0"/>
                <w:sz w:val="22"/>
                <w:szCs w:val="22"/>
              </w:rPr>
              <w:t>注：此表一式三份</w:t>
            </w:r>
          </w:p>
        </w:tc>
        <w:tc>
          <w:tcPr>
            <w:tcW w:w="2281" w:type="dxa"/>
            <w:tcBorders>
              <w:top w:val="nil"/>
              <w:left w:val="nil"/>
              <w:bottom w:val="nil"/>
              <w:right w:val="nil"/>
            </w:tcBorders>
            <w:noWrap/>
            <w:vAlign w:val="center"/>
          </w:tcPr>
          <w:p>
            <w:pPr>
              <w:rPr>
                <w:rFonts w:ascii="宋体"/>
                <w:color w:val="auto"/>
                <w:sz w:val="22"/>
                <w:szCs w:val="22"/>
              </w:rPr>
            </w:pPr>
          </w:p>
        </w:tc>
        <w:tc>
          <w:tcPr>
            <w:tcW w:w="2281" w:type="dxa"/>
            <w:tcBorders>
              <w:top w:val="nil"/>
              <w:left w:val="nil"/>
              <w:bottom w:val="nil"/>
              <w:right w:val="nil"/>
            </w:tcBorders>
            <w:noWrap/>
            <w:vAlign w:val="center"/>
          </w:tcPr>
          <w:p>
            <w:pPr>
              <w:rPr>
                <w:rFonts w:ascii="宋体"/>
                <w:color w:val="auto"/>
                <w:sz w:val="22"/>
                <w:szCs w:val="22"/>
              </w:rPr>
            </w:pPr>
          </w:p>
        </w:tc>
        <w:tc>
          <w:tcPr>
            <w:tcW w:w="2281" w:type="dxa"/>
            <w:tcBorders>
              <w:top w:val="nil"/>
              <w:left w:val="nil"/>
              <w:bottom w:val="nil"/>
              <w:right w:val="nil"/>
            </w:tcBorders>
            <w:noWrap/>
            <w:vAlign w:val="center"/>
          </w:tcPr>
          <w:p>
            <w:pPr>
              <w:rPr>
                <w:rFonts w:ascii="宋体"/>
                <w:color w:val="auto"/>
                <w:sz w:val="22"/>
                <w:szCs w:val="22"/>
              </w:rPr>
            </w:pPr>
          </w:p>
        </w:tc>
      </w:tr>
    </w:tbl>
    <w:p>
      <w:pPr>
        <w:widowControl/>
        <w:jc w:val="left"/>
        <w:textAlignment w:val="center"/>
        <w:rPr>
          <w:rFonts w:hint="eastAsia" w:ascii="宋体" w:hAnsi="宋体" w:cs="宋体"/>
          <w:color w:val="auto"/>
          <w:kern w:val="0"/>
          <w:sz w:val="22"/>
          <w:szCs w:val="22"/>
        </w:rPr>
      </w:pPr>
    </w:p>
    <w:tbl>
      <w:tblPr>
        <w:tblStyle w:val="6"/>
        <w:tblW w:w="9452" w:type="dxa"/>
        <w:tblInd w:w="-106" w:type="dxa"/>
        <w:tblLayout w:type="autofit"/>
        <w:tblCellMar>
          <w:top w:w="0" w:type="dxa"/>
          <w:left w:w="108" w:type="dxa"/>
          <w:bottom w:w="0" w:type="dxa"/>
          <w:right w:w="108" w:type="dxa"/>
        </w:tblCellMar>
      </w:tblPr>
      <w:tblGrid>
        <w:gridCol w:w="2363"/>
        <w:gridCol w:w="2363"/>
        <w:gridCol w:w="2363"/>
        <w:gridCol w:w="2363"/>
      </w:tblGrid>
      <w:tr>
        <w:tblPrEx>
          <w:tblCellMar>
            <w:top w:w="0" w:type="dxa"/>
            <w:left w:w="108" w:type="dxa"/>
            <w:bottom w:w="0" w:type="dxa"/>
            <w:right w:w="108" w:type="dxa"/>
          </w:tblCellMar>
        </w:tblPrEx>
        <w:trPr>
          <w:trHeight w:val="530" w:hRule="atLeast"/>
        </w:trPr>
        <w:tc>
          <w:tcPr>
            <w:tcW w:w="2363" w:type="dxa"/>
            <w:tcBorders>
              <w:top w:val="nil"/>
              <w:left w:val="nil"/>
              <w:bottom w:val="nil"/>
              <w:right w:val="nil"/>
            </w:tcBorders>
            <w:noWrap/>
            <w:vAlign w:val="center"/>
          </w:tcPr>
          <w:p>
            <w:pPr>
              <w:widowControl/>
              <w:jc w:val="left"/>
              <w:textAlignment w:val="center"/>
              <w:rPr>
                <w:rFonts w:hint="eastAsia" w:ascii="宋体" w:eastAsia="宋体"/>
                <w:color w:val="auto"/>
                <w:sz w:val="22"/>
                <w:szCs w:val="22"/>
                <w:lang w:eastAsia="zh-CN"/>
              </w:rPr>
            </w:pPr>
            <w:r>
              <w:rPr>
                <w:rFonts w:hint="eastAsia" w:ascii="黑体" w:hAnsi="黑体" w:eastAsia="黑体" w:cs="仿宋"/>
                <w:color w:val="auto"/>
                <w:sz w:val="32"/>
                <w:szCs w:val="32"/>
              </w:rPr>
              <w:t>附件</w:t>
            </w:r>
            <w:r>
              <w:rPr>
                <w:rFonts w:hint="eastAsia" w:ascii="黑体" w:hAnsi="黑体" w:eastAsia="黑体" w:cs="仿宋"/>
                <w:color w:val="auto"/>
                <w:sz w:val="32"/>
                <w:szCs w:val="32"/>
                <w:lang w:val="en-US" w:eastAsia="zh-CN"/>
              </w:rPr>
              <w:t>2</w:t>
            </w:r>
          </w:p>
        </w:tc>
        <w:tc>
          <w:tcPr>
            <w:tcW w:w="2363" w:type="dxa"/>
            <w:tcBorders>
              <w:top w:val="nil"/>
              <w:left w:val="nil"/>
              <w:bottom w:val="nil"/>
              <w:right w:val="nil"/>
            </w:tcBorders>
            <w:noWrap/>
            <w:vAlign w:val="center"/>
          </w:tcPr>
          <w:p>
            <w:pPr>
              <w:rPr>
                <w:rFonts w:ascii="宋体"/>
                <w:color w:val="auto"/>
                <w:sz w:val="22"/>
                <w:szCs w:val="22"/>
              </w:rPr>
            </w:pPr>
          </w:p>
        </w:tc>
        <w:tc>
          <w:tcPr>
            <w:tcW w:w="2363" w:type="dxa"/>
            <w:tcBorders>
              <w:top w:val="nil"/>
              <w:left w:val="nil"/>
              <w:bottom w:val="nil"/>
              <w:right w:val="nil"/>
            </w:tcBorders>
            <w:noWrap/>
            <w:vAlign w:val="center"/>
          </w:tcPr>
          <w:p>
            <w:pPr>
              <w:rPr>
                <w:rFonts w:ascii="宋体"/>
                <w:color w:val="auto"/>
                <w:sz w:val="22"/>
                <w:szCs w:val="22"/>
              </w:rPr>
            </w:pPr>
          </w:p>
        </w:tc>
        <w:tc>
          <w:tcPr>
            <w:tcW w:w="2363" w:type="dxa"/>
            <w:tcBorders>
              <w:top w:val="nil"/>
              <w:left w:val="nil"/>
              <w:bottom w:val="nil"/>
              <w:right w:val="nil"/>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660" w:hRule="atLeast"/>
        </w:trPr>
        <w:tc>
          <w:tcPr>
            <w:tcW w:w="9452" w:type="dxa"/>
            <w:gridSpan w:val="4"/>
            <w:tcBorders>
              <w:top w:val="nil"/>
              <w:left w:val="nil"/>
              <w:bottom w:val="nil"/>
              <w:right w:val="nil"/>
            </w:tcBorders>
            <w:noWrap/>
            <w:vAlign w:val="center"/>
          </w:tcPr>
          <w:p>
            <w:pPr>
              <w:widowControl/>
              <w:jc w:val="center"/>
              <w:textAlignment w:val="center"/>
              <w:rPr>
                <w:rFonts w:ascii="黑体" w:hAnsi="宋体" w:eastAsia="黑体"/>
                <w:b/>
                <w:bCs/>
                <w:color w:val="auto"/>
                <w:sz w:val="44"/>
                <w:szCs w:val="44"/>
              </w:rPr>
            </w:pPr>
            <w:r>
              <w:rPr>
                <w:rFonts w:hint="eastAsia" w:ascii="宋体" w:hAnsi="宋体" w:cs="宋体"/>
                <w:b/>
                <w:bCs/>
                <w:color w:val="auto"/>
                <w:kern w:val="0"/>
                <w:sz w:val="40"/>
                <w:szCs w:val="40"/>
              </w:rPr>
              <w:t>鄂州市集装箱多式联运年度一次性奖励申请表</w:t>
            </w:r>
          </w:p>
        </w:tc>
      </w:tr>
      <w:tr>
        <w:tblPrEx>
          <w:tblCellMar>
            <w:top w:w="0" w:type="dxa"/>
            <w:left w:w="108" w:type="dxa"/>
            <w:bottom w:w="0" w:type="dxa"/>
            <w:right w:w="108" w:type="dxa"/>
          </w:tblCellMar>
        </w:tblPrEx>
        <w:trPr>
          <w:trHeight w:val="580" w:hRule="atLeast"/>
        </w:trPr>
        <w:tc>
          <w:tcPr>
            <w:tcW w:w="9452"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olor w:val="auto"/>
                <w:sz w:val="22"/>
                <w:szCs w:val="22"/>
              </w:rPr>
            </w:pPr>
            <w:r>
              <w:rPr>
                <w:rFonts w:hint="eastAsia" w:ascii="宋体" w:hAnsi="宋体" w:cs="宋体"/>
                <w:color w:val="auto"/>
                <w:kern w:val="0"/>
                <w:sz w:val="22"/>
                <w:szCs w:val="22"/>
              </w:rPr>
              <w:t>申请单位（签章）：</w:t>
            </w:r>
          </w:p>
        </w:tc>
      </w:tr>
      <w:tr>
        <w:tblPrEx>
          <w:tblCellMar>
            <w:top w:w="0" w:type="dxa"/>
            <w:left w:w="108" w:type="dxa"/>
            <w:bottom w:w="0" w:type="dxa"/>
            <w:right w:w="108" w:type="dxa"/>
          </w:tblCellMar>
        </w:tblPrEx>
        <w:trPr>
          <w:trHeight w:val="620" w:hRule="atLeast"/>
        </w:trPr>
        <w:tc>
          <w:tcPr>
            <w:tcW w:w="9452"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olor w:val="auto"/>
                <w:sz w:val="22"/>
                <w:szCs w:val="22"/>
              </w:rPr>
            </w:pPr>
            <w:r>
              <w:rPr>
                <w:rFonts w:hint="eastAsia" w:ascii="宋体" w:hAnsi="宋体" w:cs="宋体"/>
                <w:color w:val="auto"/>
                <w:kern w:val="0"/>
                <w:sz w:val="22"/>
                <w:szCs w:val="22"/>
              </w:rPr>
              <w:t>申请单位开户行及账号：</w:t>
            </w:r>
          </w:p>
        </w:tc>
      </w:tr>
      <w:tr>
        <w:tblPrEx>
          <w:tblCellMar>
            <w:top w:w="0" w:type="dxa"/>
            <w:left w:w="108" w:type="dxa"/>
            <w:bottom w:w="0" w:type="dxa"/>
            <w:right w:w="108" w:type="dxa"/>
          </w:tblCellMar>
        </w:tblPrEx>
        <w:trPr>
          <w:trHeight w:val="640" w:hRule="atLeast"/>
        </w:trPr>
        <w:tc>
          <w:tcPr>
            <w:tcW w:w="47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olor w:val="auto"/>
                <w:sz w:val="22"/>
                <w:szCs w:val="22"/>
              </w:rPr>
            </w:pPr>
            <w:r>
              <w:rPr>
                <w:rFonts w:hint="eastAsia" w:ascii="宋体" w:hAnsi="宋体" w:cs="宋体"/>
                <w:color w:val="auto"/>
                <w:kern w:val="0"/>
                <w:sz w:val="22"/>
                <w:szCs w:val="22"/>
              </w:rPr>
              <w:t>联系人：</w:t>
            </w:r>
          </w:p>
        </w:tc>
        <w:tc>
          <w:tcPr>
            <w:tcW w:w="47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olor w:val="auto"/>
                <w:sz w:val="22"/>
                <w:szCs w:val="22"/>
              </w:rPr>
            </w:pPr>
            <w:r>
              <w:rPr>
                <w:rFonts w:hint="eastAsia" w:ascii="宋体" w:hAnsi="宋体" w:cs="宋体"/>
                <w:color w:val="auto"/>
                <w:kern w:val="0"/>
                <w:sz w:val="22"/>
                <w:szCs w:val="22"/>
              </w:rPr>
              <w:t>联系电话：</w:t>
            </w:r>
          </w:p>
        </w:tc>
      </w:tr>
      <w:tr>
        <w:tblPrEx>
          <w:tblCellMar>
            <w:top w:w="0" w:type="dxa"/>
            <w:left w:w="108" w:type="dxa"/>
            <w:bottom w:w="0" w:type="dxa"/>
            <w:right w:w="108" w:type="dxa"/>
          </w:tblCellMar>
        </w:tblPrEx>
        <w:trPr>
          <w:trHeight w:val="1060" w:hRule="atLeast"/>
        </w:trPr>
        <w:tc>
          <w:tcPr>
            <w:tcW w:w="23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auto"/>
                <w:sz w:val="22"/>
                <w:szCs w:val="22"/>
              </w:rPr>
            </w:pPr>
            <w:r>
              <w:rPr>
                <w:rFonts w:hint="eastAsia" w:ascii="宋体" w:hAnsi="宋体" w:cs="宋体"/>
                <w:color w:val="auto"/>
                <w:kern w:val="0"/>
                <w:sz w:val="22"/>
                <w:szCs w:val="22"/>
              </w:rPr>
              <w:t>时间段</w:t>
            </w:r>
          </w:p>
        </w:tc>
        <w:tc>
          <w:tcPr>
            <w:tcW w:w="2363" w:type="dxa"/>
            <w:tcBorders>
              <w:top w:val="single" w:color="000000" w:sz="4" w:space="0"/>
              <w:left w:val="single" w:color="000000" w:sz="4" w:space="0"/>
              <w:bottom w:val="single" w:color="000000" w:sz="4" w:space="0"/>
              <w:right w:val="single" w:color="000000" w:sz="4" w:space="0"/>
              <w:tr2bl w:val="single" w:color="000000" w:sz="4" w:space="0"/>
            </w:tcBorders>
          </w:tcPr>
          <w:p>
            <w:pPr>
              <w:widowControl/>
              <w:ind w:firstLine="400" w:firstLineChars="200"/>
              <w:jc w:val="left"/>
              <w:textAlignment w:val="top"/>
              <w:rPr>
                <w:rFonts w:ascii="宋体"/>
                <w:color w:val="auto"/>
                <w:sz w:val="20"/>
                <w:szCs w:val="20"/>
              </w:rPr>
            </w:pPr>
            <w:r>
              <w:rPr>
                <w:rFonts w:hint="eastAsia" w:ascii="宋体" w:hAnsi="宋体" w:cs="宋体"/>
                <w:color w:val="auto"/>
                <w:kern w:val="0"/>
                <w:sz w:val="20"/>
                <w:szCs w:val="20"/>
              </w:rPr>
              <w:t>铁水联运中转重箱箱量（</w:t>
            </w:r>
            <w:r>
              <w:rPr>
                <w:rFonts w:ascii="宋体" w:hAnsi="宋体" w:cs="宋体"/>
                <w:color w:val="auto"/>
                <w:kern w:val="0"/>
                <w:sz w:val="20"/>
                <w:szCs w:val="20"/>
              </w:rPr>
              <w:t>TEU</w:t>
            </w:r>
            <w:r>
              <w:rPr>
                <w:rFonts w:hint="eastAsia" w:ascii="宋体" w:hAnsi="宋体" w:cs="宋体"/>
                <w:color w:val="auto"/>
                <w:kern w:val="0"/>
                <w:sz w:val="20"/>
                <w:szCs w:val="20"/>
              </w:rPr>
              <w:t>）</w:t>
            </w:r>
          </w:p>
        </w:tc>
        <w:tc>
          <w:tcPr>
            <w:tcW w:w="23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auto"/>
                <w:sz w:val="22"/>
                <w:szCs w:val="22"/>
              </w:rPr>
            </w:pPr>
            <w:r>
              <w:rPr>
                <w:rFonts w:hint="eastAsia" w:ascii="宋体" w:hAnsi="宋体" w:cs="宋体"/>
                <w:color w:val="auto"/>
                <w:kern w:val="0"/>
                <w:sz w:val="22"/>
                <w:szCs w:val="22"/>
                <w:lang w:val="en-US" w:eastAsia="zh-CN"/>
              </w:rPr>
              <w:t>奖补</w:t>
            </w:r>
            <w:r>
              <w:rPr>
                <w:rFonts w:hint="eastAsia" w:ascii="宋体" w:hAnsi="宋体" w:cs="宋体"/>
                <w:color w:val="auto"/>
                <w:kern w:val="0"/>
                <w:sz w:val="22"/>
                <w:szCs w:val="22"/>
              </w:rPr>
              <w:t>标准</w:t>
            </w:r>
          </w:p>
        </w:tc>
        <w:tc>
          <w:tcPr>
            <w:tcW w:w="23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auto"/>
                <w:sz w:val="22"/>
                <w:szCs w:val="22"/>
              </w:rPr>
            </w:pPr>
            <w:r>
              <w:rPr>
                <w:rFonts w:hint="eastAsia" w:ascii="宋体" w:hAnsi="宋体" w:cs="宋体"/>
                <w:color w:val="auto"/>
                <w:kern w:val="0"/>
                <w:sz w:val="22"/>
                <w:szCs w:val="22"/>
              </w:rPr>
              <w:t>申请</w:t>
            </w:r>
            <w:r>
              <w:rPr>
                <w:rFonts w:hint="eastAsia" w:ascii="宋体" w:hAnsi="宋体" w:cs="宋体"/>
                <w:color w:val="auto"/>
                <w:kern w:val="0"/>
                <w:sz w:val="22"/>
                <w:szCs w:val="22"/>
                <w:lang w:val="en-US" w:eastAsia="zh-CN"/>
              </w:rPr>
              <w:t>奖</w:t>
            </w:r>
            <w:r>
              <w:rPr>
                <w:rFonts w:hint="eastAsia" w:ascii="宋体" w:hAnsi="宋体" w:cs="宋体"/>
                <w:color w:val="auto"/>
                <w:kern w:val="0"/>
                <w:sz w:val="22"/>
                <w:szCs w:val="22"/>
              </w:rPr>
              <w:t>补金额</w:t>
            </w:r>
            <w:r>
              <w:rPr>
                <w:rFonts w:ascii="宋体"/>
                <w:color w:val="auto"/>
                <w:kern w:val="0"/>
                <w:sz w:val="22"/>
                <w:szCs w:val="22"/>
              </w:rPr>
              <w:br w:type="textWrapping"/>
            </w:r>
            <w:r>
              <w:rPr>
                <w:rFonts w:hint="eastAsia" w:ascii="宋体" w:hAnsi="宋体" w:cs="宋体"/>
                <w:color w:val="auto"/>
                <w:kern w:val="0"/>
                <w:sz w:val="22"/>
                <w:szCs w:val="22"/>
              </w:rPr>
              <w:t>（万元）</w:t>
            </w:r>
          </w:p>
        </w:tc>
      </w:tr>
      <w:tr>
        <w:tblPrEx>
          <w:tblCellMar>
            <w:top w:w="0" w:type="dxa"/>
            <w:left w:w="108" w:type="dxa"/>
            <w:bottom w:w="0" w:type="dxa"/>
            <w:right w:w="108" w:type="dxa"/>
          </w:tblCellMar>
        </w:tblPrEx>
        <w:trPr>
          <w:trHeight w:val="550" w:hRule="atLeast"/>
        </w:trPr>
        <w:tc>
          <w:tcPr>
            <w:tcW w:w="236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36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36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36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550" w:hRule="atLeast"/>
        </w:trPr>
        <w:tc>
          <w:tcPr>
            <w:tcW w:w="236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36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36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36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550" w:hRule="atLeast"/>
        </w:trPr>
        <w:tc>
          <w:tcPr>
            <w:tcW w:w="236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36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36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36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550" w:hRule="atLeast"/>
        </w:trPr>
        <w:tc>
          <w:tcPr>
            <w:tcW w:w="236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36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36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36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550" w:hRule="atLeast"/>
        </w:trPr>
        <w:tc>
          <w:tcPr>
            <w:tcW w:w="236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36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36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36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550" w:hRule="atLeast"/>
        </w:trPr>
        <w:tc>
          <w:tcPr>
            <w:tcW w:w="236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36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36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236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550" w:hRule="atLeast"/>
        </w:trPr>
        <w:tc>
          <w:tcPr>
            <w:tcW w:w="9452" w:type="dxa"/>
            <w:gridSpan w:val="4"/>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r>
              <w:rPr>
                <w:rFonts w:hint="eastAsia" w:ascii="宋体" w:hAnsi="宋体" w:cs="宋体"/>
                <w:color w:val="auto"/>
                <w:kern w:val="0"/>
                <w:sz w:val="22"/>
                <w:szCs w:val="22"/>
              </w:rPr>
              <w:t>申请</w:t>
            </w:r>
            <w:r>
              <w:rPr>
                <w:rFonts w:hint="eastAsia" w:ascii="宋体" w:hAnsi="宋体" w:cs="宋体"/>
                <w:color w:val="auto"/>
                <w:kern w:val="0"/>
                <w:sz w:val="22"/>
                <w:szCs w:val="22"/>
                <w:lang w:val="en-US" w:eastAsia="zh-CN"/>
              </w:rPr>
              <w:t>奖补</w:t>
            </w:r>
            <w:r>
              <w:rPr>
                <w:rFonts w:hint="eastAsia" w:ascii="宋体" w:hAnsi="宋体" w:cs="宋体"/>
                <w:color w:val="auto"/>
                <w:kern w:val="0"/>
                <w:sz w:val="22"/>
                <w:szCs w:val="22"/>
              </w:rPr>
              <w:t>合计金额（大写）：</w:t>
            </w:r>
          </w:p>
        </w:tc>
      </w:tr>
      <w:tr>
        <w:tblPrEx>
          <w:tblCellMar>
            <w:top w:w="0" w:type="dxa"/>
            <w:left w:w="108" w:type="dxa"/>
            <w:bottom w:w="0" w:type="dxa"/>
            <w:right w:w="108" w:type="dxa"/>
          </w:tblCellMar>
        </w:tblPrEx>
        <w:trPr>
          <w:trHeight w:val="2780" w:hRule="atLeast"/>
        </w:trPr>
        <w:tc>
          <w:tcPr>
            <w:tcW w:w="4726" w:type="dxa"/>
            <w:gridSpan w:val="2"/>
            <w:tcBorders>
              <w:top w:val="single" w:color="000000" w:sz="4" w:space="0"/>
              <w:left w:val="single" w:color="000000" w:sz="4" w:space="0"/>
              <w:right w:val="single" w:color="000000" w:sz="4" w:space="0"/>
            </w:tcBorders>
            <w:noWrap/>
            <w:vAlign w:val="center"/>
          </w:tcPr>
          <w:p>
            <w:pPr>
              <w:jc w:val="left"/>
              <w:rPr>
                <w:rFonts w:ascii="宋体"/>
                <w:color w:val="auto"/>
                <w:sz w:val="22"/>
                <w:szCs w:val="22"/>
              </w:rPr>
            </w:pPr>
            <w:r>
              <w:rPr>
                <w:rFonts w:hint="eastAsia" w:ascii="宋体" w:hAnsi="宋体" w:cs="宋体"/>
                <w:color w:val="auto"/>
                <w:sz w:val="22"/>
                <w:szCs w:val="22"/>
              </w:rPr>
              <w:t>第三方审计结果：</w:t>
            </w:r>
          </w:p>
          <w:p>
            <w:pPr>
              <w:jc w:val="left"/>
              <w:rPr>
                <w:rFonts w:ascii="宋体"/>
                <w:color w:val="auto"/>
                <w:sz w:val="22"/>
                <w:szCs w:val="22"/>
              </w:rPr>
            </w:pPr>
          </w:p>
          <w:p>
            <w:pPr>
              <w:jc w:val="left"/>
              <w:rPr>
                <w:rFonts w:ascii="宋体"/>
                <w:color w:val="auto"/>
                <w:sz w:val="22"/>
                <w:szCs w:val="22"/>
              </w:rPr>
            </w:pPr>
          </w:p>
          <w:p>
            <w:pPr>
              <w:jc w:val="left"/>
              <w:rPr>
                <w:rFonts w:ascii="宋体"/>
                <w:color w:val="auto"/>
                <w:sz w:val="22"/>
                <w:szCs w:val="22"/>
              </w:rPr>
            </w:pPr>
          </w:p>
          <w:p>
            <w:pPr>
              <w:jc w:val="left"/>
              <w:rPr>
                <w:rFonts w:ascii="宋体"/>
                <w:color w:val="auto"/>
                <w:sz w:val="22"/>
                <w:szCs w:val="22"/>
              </w:rPr>
            </w:pPr>
          </w:p>
          <w:p>
            <w:pPr>
              <w:jc w:val="left"/>
              <w:rPr>
                <w:rFonts w:ascii="宋体"/>
                <w:color w:val="auto"/>
                <w:sz w:val="22"/>
                <w:szCs w:val="22"/>
              </w:rPr>
            </w:pPr>
          </w:p>
          <w:p>
            <w:pPr>
              <w:jc w:val="left"/>
              <w:rPr>
                <w:rFonts w:ascii="宋体"/>
                <w:color w:val="auto"/>
                <w:sz w:val="22"/>
                <w:szCs w:val="22"/>
              </w:rPr>
            </w:pPr>
          </w:p>
          <w:p>
            <w:pPr>
              <w:jc w:val="left"/>
              <w:rPr>
                <w:rFonts w:ascii="宋体"/>
                <w:color w:val="auto"/>
                <w:sz w:val="22"/>
                <w:szCs w:val="22"/>
              </w:rPr>
            </w:pPr>
            <w:r>
              <w:rPr>
                <w:rFonts w:ascii="宋体" w:hAnsi="宋体" w:cs="宋体"/>
                <w:color w:val="auto"/>
                <w:sz w:val="22"/>
                <w:szCs w:val="22"/>
              </w:rPr>
              <w:t xml:space="preserve">                          </w:t>
            </w:r>
            <w:r>
              <w:rPr>
                <w:rFonts w:hint="eastAsia" w:ascii="宋体" w:hAnsi="宋体" w:cs="宋体"/>
                <w:color w:val="auto"/>
                <w:sz w:val="22"/>
                <w:szCs w:val="22"/>
              </w:rPr>
              <w:t>单位盖章</w:t>
            </w:r>
          </w:p>
          <w:p>
            <w:pPr>
              <w:rPr>
                <w:rFonts w:ascii="宋体"/>
                <w:color w:val="auto"/>
                <w:sz w:val="22"/>
                <w:szCs w:val="22"/>
              </w:rPr>
            </w:pPr>
            <w:r>
              <w:rPr>
                <w:rFonts w:ascii="宋体" w:hAnsi="宋体" w:cs="宋体"/>
                <w:color w:val="auto"/>
                <w:sz w:val="22"/>
                <w:szCs w:val="22"/>
              </w:rPr>
              <w:t xml:space="preserve">                        </w:t>
            </w:r>
            <w:r>
              <w:rPr>
                <w:rFonts w:hint="eastAsia" w:ascii="宋体" w:hAnsi="宋体" w:cs="宋体"/>
                <w:color w:val="auto"/>
                <w:sz w:val="22"/>
                <w:szCs w:val="22"/>
              </w:rPr>
              <w:t>年</w:t>
            </w:r>
            <w:r>
              <w:rPr>
                <w:rFonts w:ascii="宋体" w:hAnsi="宋体" w:cs="宋体"/>
                <w:color w:val="auto"/>
                <w:sz w:val="22"/>
                <w:szCs w:val="22"/>
              </w:rPr>
              <w:t xml:space="preserve">   </w:t>
            </w:r>
            <w:r>
              <w:rPr>
                <w:rFonts w:hint="eastAsia" w:ascii="宋体" w:hAnsi="宋体" w:cs="宋体"/>
                <w:color w:val="auto"/>
                <w:sz w:val="22"/>
                <w:szCs w:val="22"/>
              </w:rPr>
              <w:t>月</w:t>
            </w:r>
            <w:r>
              <w:rPr>
                <w:rFonts w:ascii="宋体" w:hAnsi="宋体" w:cs="宋体"/>
                <w:color w:val="auto"/>
                <w:sz w:val="22"/>
                <w:szCs w:val="22"/>
              </w:rPr>
              <w:t xml:space="preserve">   </w:t>
            </w:r>
            <w:r>
              <w:rPr>
                <w:rFonts w:hint="eastAsia" w:ascii="宋体" w:hAnsi="宋体" w:cs="宋体"/>
                <w:color w:val="auto"/>
                <w:sz w:val="22"/>
                <w:szCs w:val="22"/>
              </w:rPr>
              <w:t>日</w:t>
            </w:r>
          </w:p>
        </w:tc>
        <w:tc>
          <w:tcPr>
            <w:tcW w:w="4726"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olor w:val="auto"/>
                <w:sz w:val="22"/>
                <w:szCs w:val="22"/>
              </w:rPr>
            </w:pPr>
            <w:r>
              <w:rPr>
                <w:rFonts w:hint="eastAsia" w:ascii="宋体" w:hAnsi="宋体" w:cs="宋体"/>
                <w:color w:val="auto"/>
                <w:sz w:val="22"/>
                <w:szCs w:val="22"/>
              </w:rPr>
              <w:t>审核单位意见：</w:t>
            </w:r>
          </w:p>
          <w:p>
            <w:pPr>
              <w:jc w:val="left"/>
              <w:rPr>
                <w:rFonts w:ascii="宋体"/>
                <w:color w:val="auto"/>
                <w:sz w:val="22"/>
                <w:szCs w:val="22"/>
              </w:rPr>
            </w:pPr>
          </w:p>
          <w:p>
            <w:pPr>
              <w:jc w:val="left"/>
              <w:rPr>
                <w:rFonts w:ascii="宋体"/>
                <w:color w:val="auto"/>
                <w:sz w:val="22"/>
                <w:szCs w:val="22"/>
              </w:rPr>
            </w:pPr>
          </w:p>
          <w:p>
            <w:pPr>
              <w:jc w:val="left"/>
              <w:rPr>
                <w:rFonts w:ascii="宋体"/>
                <w:color w:val="auto"/>
                <w:sz w:val="22"/>
                <w:szCs w:val="22"/>
              </w:rPr>
            </w:pPr>
          </w:p>
          <w:p>
            <w:pPr>
              <w:jc w:val="left"/>
              <w:rPr>
                <w:rFonts w:ascii="宋体"/>
                <w:color w:val="auto"/>
                <w:sz w:val="22"/>
                <w:szCs w:val="22"/>
              </w:rPr>
            </w:pPr>
          </w:p>
          <w:p>
            <w:pPr>
              <w:jc w:val="left"/>
              <w:rPr>
                <w:rFonts w:ascii="宋体"/>
                <w:color w:val="auto"/>
                <w:sz w:val="22"/>
                <w:szCs w:val="22"/>
              </w:rPr>
            </w:pPr>
          </w:p>
          <w:p>
            <w:pPr>
              <w:jc w:val="left"/>
              <w:rPr>
                <w:rFonts w:ascii="宋体"/>
                <w:color w:val="auto"/>
                <w:sz w:val="22"/>
                <w:szCs w:val="22"/>
              </w:rPr>
            </w:pPr>
          </w:p>
          <w:p>
            <w:pPr>
              <w:ind w:firstLine="2860" w:firstLineChars="1300"/>
              <w:jc w:val="left"/>
              <w:rPr>
                <w:rFonts w:ascii="宋体"/>
                <w:color w:val="auto"/>
                <w:sz w:val="22"/>
                <w:szCs w:val="22"/>
              </w:rPr>
            </w:pPr>
            <w:r>
              <w:rPr>
                <w:rFonts w:hint="eastAsia" w:ascii="宋体" w:hAnsi="宋体" w:cs="宋体"/>
                <w:color w:val="auto"/>
                <w:sz w:val="22"/>
                <w:szCs w:val="22"/>
              </w:rPr>
              <w:t>单位盖章</w:t>
            </w:r>
          </w:p>
          <w:p>
            <w:pPr>
              <w:rPr>
                <w:rFonts w:ascii="宋体"/>
                <w:color w:val="auto"/>
                <w:sz w:val="22"/>
                <w:szCs w:val="22"/>
              </w:rPr>
            </w:pPr>
            <w:r>
              <w:rPr>
                <w:rFonts w:ascii="宋体" w:hAnsi="宋体" w:cs="宋体"/>
                <w:color w:val="auto"/>
                <w:sz w:val="22"/>
                <w:szCs w:val="22"/>
              </w:rPr>
              <w:t xml:space="preserve">                        </w:t>
            </w:r>
            <w:r>
              <w:rPr>
                <w:rFonts w:hint="eastAsia" w:ascii="宋体" w:hAnsi="宋体" w:cs="宋体"/>
                <w:color w:val="auto"/>
                <w:sz w:val="22"/>
                <w:szCs w:val="22"/>
              </w:rPr>
              <w:t>年</w:t>
            </w:r>
            <w:r>
              <w:rPr>
                <w:rFonts w:ascii="宋体" w:hAnsi="宋体" w:cs="宋体"/>
                <w:color w:val="auto"/>
                <w:sz w:val="22"/>
                <w:szCs w:val="22"/>
              </w:rPr>
              <w:t xml:space="preserve">   </w:t>
            </w:r>
            <w:r>
              <w:rPr>
                <w:rFonts w:hint="eastAsia" w:ascii="宋体" w:hAnsi="宋体" w:cs="宋体"/>
                <w:color w:val="auto"/>
                <w:sz w:val="22"/>
                <w:szCs w:val="22"/>
              </w:rPr>
              <w:t>月</w:t>
            </w:r>
            <w:r>
              <w:rPr>
                <w:rFonts w:ascii="宋体" w:hAnsi="宋体" w:cs="宋体"/>
                <w:color w:val="auto"/>
                <w:sz w:val="22"/>
                <w:szCs w:val="22"/>
              </w:rPr>
              <w:t xml:space="preserve">   </w:t>
            </w:r>
            <w:r>
              <w:rPr>
                <w:rFonts w:hint="eastAsia" w:ascii="宋体" w:hAnsi="宋体" w:cs="宋体"/>
                <w:color w:val="auto"/>
                <w:sz w:val="22"/>
                <w:szCs w:val="22"/>
              </w:rPr>
              <w:t>日</w:t>
            </w:r>
          </w:p>
        </w:tc>
      </w:tr>
      <w:tr>
        <w:tblPrEx>
          <w:tblCellMar>
            <w:top w:w="0" w:type="dxa"/>
            <w:left w:w="108" w:type="dxa"/>
            <w:bottom w:w="0" w:type="dxa"/>
            <w:right w:w="108" w:type="dxa"/>
          </w:tblCellMar>
        </w:tblPrEx>
        <w:trPr>
          <w:trHeight w:val="550" w:hRule="atLeast"/>
        </w:trPr>
        <w:tc>
          <w:tcPr>
            <w:tcW w:w="9452"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olor w:val="auto"/>
                <w:sz w:val="22"/>
                <w:szCs w:val="22"/>
              </w:rPr>
            </w:pPr>
          </w:p>
        </w:tc>
      </w:tr>
      <w:tr>
        <w:tblPrEx>
          <w:tblCellMar>
            <w:top w:w="0" w:type="dxa"/>
            <w:left w:w="108" w:type="dxa"/>
            <w:bottom w:w="0" w:type="dxa"/>
            <w:right w:w="108" w:type="dxa"/>
          </w:tblCellMar>
        </w:tblPrEx>
        <w:trPr>
          <w:trHeight w:val="270" w:hRule="atLeast"/>
        </w:trPr>
        <w:tc>
          <w:tcPr>
            <w:tcW w:w="2363" w:type="dxa"/>
            <w:tcBorders>
              <w:top w:val="nil"/>
              <w:left w:val="nil"/>
              <w:bottom w:val="nil"/>
              <w:right w:val="nil"/>
            </w:tcBorders>
            <w:noWrap/>
            <w:vAlign w:val="center"/>
          </w:tcPr>
          <w:p>
            <w:pPr>
              <w:widowControl/>
              <w:jc w:val="left"/>
              <w:textAlignment w:val="center"/>
              <w:rPr>
                <w:rFonts w:ascii="宋体"/>
                <w:color w:val="auto"/>
                <w:sz w:val="22"/>
                <w:szCs w:val="22"/>
              </w:rPr>
            </w:pPr>
            <w:r>
              <w:rPr>
                <w:rFonts w:hint="eastAsia" w:ascii="宋体" w:hAnsi="宋体" w:cs="宋体"/>
                <w:color w:val="auto"/>
                <w:kern w:val="0"/>
                <w:sz w:val="22"/>
                <w:szCs w:val="22"/>
              </w:rPr>
              <w:t>注：此表一式三份</w:t>
            </w:r>
          </w:p>
        </w:tc>
        <w:tc>
          <w:tcPr>
            <w:tcW w:w="2363" w:type="dxa"/>
            <w:tcBorders>
              <w:top w:val="nil"/>
              <w:left w:val="nil"/>
              <w:bottom w:val="nil"/>
              <w:right w:val="nil"/>
            </w:tcBorders>
            <w:noWrap/>
            <w:vAlign w:val="center"/>
          </w:tcPr>
          <w:p>
            <w:pPr>
              <w:rPr>
                <w:rFonts w:ascii="宋体"/>
                <w:color w:val="auto"/>
                <w:sz w:val="22"/>
                <w:szCs w:val="22"/>
              </w:rPr>
            </w:pPr>
          </w:p>
        </w:tc>
        <w:tc>
          <w:tcPr>
            <w:tcW w:w="2363" w:type="dxa"/>
            <w:tcBorders>
              <w:top w:val="nil"/>
              <w:left w:val="nil"/>
              <w:bottom w:val="nil"/>
              <w:right w:val="nil"/>
            </w:tcBorders>
            <w:noWrap/>
            <w:vAlign w:val="center"/>
          </w:tcPr>
          <w:p>
            <w:pPr>
              <w:rPr>
                <w:rFonts w:ascii="宋体"/>
                <w:color w:val="auto"/>
                <w:sz w:val="22"/>
                <w:szCs w:val="22"/>
              </w:rPr>
            </w:pPr>
          </w:p>
        </w:tc>
        <w:tc>
          <w:tcPr>
            <w:tcW w:w="2363" w:type="dxa"/>
            <w:tcBorders>
              <w:top w:val="nil"/>
              <w:left w:val="nil"/>
              <w:bottom w:val="nil"/>
              <w:right w:val="nil"/>
            </w:tcBorders>
            <w:noWrap/>
            <w:vAlign w:val="center"/>
          </w:tcPr>
          <w:p>
            <w:pPr>
              <w:rPr>
                <w:rFonts w:ascii="宋体"/>
                <w:color w:val="auto"/>
                <w:sz w:val="22"/>
                <w:szCs w:val="22"/>
              </w:rPr>
            </w:pPr>
          </w:p>
        </w:tc>
      </w:tr>
    </w:tbl>
    <w:p>
      <w:pPr>
        <w:rPr>
          <w:rFonts w:hint="eastAsia" w:ascii="仿宋_GB2312" w:hAnsi="仿宋_GB2312" w:eastAsia="仿宋_GB2312" w:cs="仿宋_GB2312"/>
          <w:color w:val="auto"/>
          <w:sz w:val="32"/>
          <w:szCs w:val="32"/>
        </w:rPr>
      </w:pPr>
    </w:p>
    <w:tbl>
      <w:tblPr>
        <w:tblStyle w:val="6"/>
        <w:tblW w:w="10124" w:type="dxa"/>
        <w:jc w:val="center"/>
        <w:tblLayout w:type="autofit"/>
        <w:tblCellMar>
          <w:top w:w="0" w:type="dxa"/>
          <w:left w:w="108" w:type="dxa"/>
          <w:bottom w:w="0" w:type="dxa"/>
          <w:right w:w="108" w:type="dxa"/>
        </w:tblCellMar>
      </w:tblPr>
      <w:tblGrid>
        <w:gridCol w:w="617"/>
        <w:gridCol w:w="1017"/>
        <w:gridCol w:w="721"/>
        <w:gridCol w:w="721"/>
        <w:gridCol w:w="1262"/>
        <w:gridCol w:w="1017"/>
        <w:gridCol w:w="856"/>
        <w:gridCol w:w="617"/>
        <w:gridCol w:w="890"/>
        <w:gridCol w:w="900"/>
        <w:gridCol w:w="753"/>
        <w:gridCol w:w="753"/>
      </w:tblGrid>
      <w:tr>
        <w:tblPrEx>
          <w:tblCellMar>
            <w:top w:w="0" w:type="dxa"/>
            <w:left w:w="108" w:type="dxa"/>
            <w:bottom w:w="0" w:type="dxa"/>
            <w:right w:w="108" w:type="dxa"/>
          </w:tblCellMar>
        </w:tblPrEx>
        <w:trPr>
          <w:trHeight w:val="270" w:hRule="atLeast"/>
          <w:jc w:val="center"/>
        </w:trPr>
        <w:tc>
          <w:tcPr>
            <w:tcW w:w="1634" w:type="dxa"/>
            <w:gridSpan w:val="2"/>
            <w:tcBorders>
              <w:top w:val="nil"/>
              <w:left w:val="nil"/>
              <w:bottom w:val="nil"/>
              <w:right w:val="nil"/>
            </w:tcBorders>
            <w:noWrap/>
            <w:vAlign w:val="center"/>
          </w:tcPr>
          <w:p>
            <w:pPr>
              <w:widowControl/>
              <w:jc w:val="left"/>
              <w:textAlignment w:val="center"/>
              <w:rPr>
                <w:rFonts w:hint="eastAsia" w:ascii="宋体" w:eastAsia="宋体"/>
                <w:color w:val="auto"/>
                <w:sz w:val="22"/>
                <w:szCs w:val="22"/>
                <w:lang w:eastAsia="zh-CN"/>
              </w:rPr>
            </w:pPr>
            <w:r>
              <w:rPr>
                <w:rFonts w:hint="eastAsia" w:ascii="黑体" w:hAnsi="黑体" w:eastAsia="黑体" w:cs="仿宋"/>
                <w:color w:val="auto"/>
                <w:sz w:val="32"/>
                <w:szCs w:val="32"/>
              </w:rPr>
              <w:t>附件</w:t>
            </w:r>
            <w:r>
              <w:rPr>
                <w:rFonts w:hint="eastAsia" w:ascii="黑体" w:hAnsi="黑体" w:eastAsia="黑体" w:cs="仿宋"/>
                <w:color w:val="auto"/>
                <w:sz w:val="32"/>
                <w:szCs w:val="32"/>
                <w:lang w:val="en-US" w:eastAsia="zh-CN"/>
              </w:rPr>
              <w:t>3</w:t>
            </w:r>
          </w:p>
        </w:tc>
        <w:tc>
          <w:tcPr>
            <w:tcW w:w="721" w:type="dxa"/>
            <w:tcBorders>
              <w:top w:val="nil"/>
              <w:left w:val="nil"/>
              <w:bottom w:val="nil"/>
              <w:right w:val="nil"/>
            </w:tcBorders>
            <w:noWrap/>
            <w:vAlign w:val="center"/>
          </w:tcPr>
          <w:p>
            <w:pPr>
              <w:rPr>
                <w:rFonts w:ascii="宋体"/>
                <w:color w:val="auto"/>
                <w:sz w:val="22"/>
                <w:szCs w:val="22"/>
              </w:rPr>
            </w:pPr>
          </w:p>
        </w:tc>
        <w:tc>
          <w:tcPr>
            <w:tcW w:w="721" w:type="dxa"/>
            <w:tcBorders>
              <w:top w:val="nil"/>
              <w:left w:val="nil"/>
              <w:bottom w:val="nil"/>
              <w:right w:val="nil"/>
            </w:tcBorders>
            <w:noWrap/>
            <w:vAlign w:val="center"/>
          </w:tcPr>
          <w:p>
            <w:pPr>
              <w:rPr>
                <w:rFonts w:ascii="宋体"/>
                <w:color w:val="auto"/>
                <w:sz w:val="22"/>
                <w:szCs w:val="22"/>
              </w:rPr>
            </w:pPr>
          </w:p>
        </w:tc>
        <w:tc>
          <w:tcPr>
            <w:tcW w:w="1262" w:type="dxa"/>
            <w:tcBorders>
              <w:top w:val="nil"/>
              <w:left w:val="nil"/>
              <w:bottom w:val="nil"/>
              <w:right w:val="nil"/>
            </w:tcBorders>
            <w:noWrap/>
            <w:vAlign w:val="center"/>
          </w:tcPr>
          <w:p>
            <w:pPr>
              <w:rPr>
                <w:rFonts w:ascii="宋体"/>
                <w:color w:val="auto"/>
                <w:sz w:val="22"/>
                <w:szCs w:val="22"/>
              </w:rPr>
            </w:pPr>
          </w:p>
        </w:tc>
        <w:tc>
          <w:tcPr>
            <w:tcW w:w="1017" w:type="dxa"/>
            <w:tcBorders>
              <w:top w:val="nil"/>
              <w:left w:val="nil"/>
              <w:bottom w:val="nil"/>
              <w:right w:val="nil"/>
            </w:tcBorders>
            <w:noWrap/>
            <w:vAlign w:val="center"/>
          </w:tcPr>
          <w:p>
            <w:pPr>
              <w:rPr>
                <w:rFonts w:ascii="宋体"/>
                <w:color w:val="auto"/>
                <w:sz w:val="22"/>
                <w:szCs w:val="22"/>
              </w:rPr>
            </w:pPr>
          </w:p>
        </w:tc>
        <w:tc>
          <w:tcPr>
            <w:tcW w:w="856" w:type="dxa"/>
            <w:tcBorders>
              <w:top w:val="nil"/>
              <w:left w:val="nil"/>
              <w:bottom w:val="nil"/>
              <w:right w:val="nil"/>
            </w:tcBorders>
            <w:noWrap/>
            <w:vAlign w:val="center"/>
          </w:tcPr>
          <w:p>
            <w:pPr>
              <w:rPr>
                <w:rFonts w:ascii="宋体"/>
                <w:color w:val="auto"/>
                <w:sz w:val="22"/>
                <w:szCs w:val="22"/>
              </w:rPr>
            </w:pPr>
          </w:p>
        </w:tc>
        <w:tc>
          <w:tcPr>
            <w:tcW w:w="617" w:type="dxa"/>
            <w:tcBorders>
              <w:top w:val="nil"/>
              <w:left w:val="nil"/>
              <w:bottom w:val="nil"/>
              <w:right w:val="nil"/>
            </w:tcBorders>
            <w:noWrap/>
            <w:vAlign w:val="center"/>
          </w:tcPr>
          <w:p>
            <w:pPr>
              <w:rPr>
                <w:rFonts w:ascii="宋体"/>
                <w:color w:val="auto"/>
                <w:sz w:val="22"/>
                <w:szCs w:val="22"/>
              </w:rPr>
            </w:pPr>
          </w:p>
        </w:tc>
        <w:tc>
          <w:tcPr>
            <w:tcW w:w="890" w:type="dxa"/>
            <w:tcBorders>
              <w:top w:val="nil"/>
              <w:left w:val="nil"/>
              <w:bottom w:val="nil"/>
              <w:right w:val="nil"/>
            </w:tcBorders>
            <w:noWrap/>
            <w:vAlign w:val="center"/>
          </w:tcPr>
          <w:p>
            <w:pPr>
              <w:rPr>
                <w:rFonts w:ascii="宋体"/>
                <w:color w:val="auto"/>
                <w:sz w:val="22"/>
                <w:szCs w:val="22"/>
              </w:rPr>
            </w:pPr>
          </w:p>
        </w:tc>
        <w:tc>
          <w:tcPr>
            <w:tcW w:w="900" w:type="dxa"/>
            <w:tcBorders>
              <w:top w:val="nil"/>
              <w:left w:val="nil"/>
              <w:bottom w:val="nil"/>
              <w:right w:val="nil"/>
            </w:tcBorders>
            <w:noWrap/>
            <w:vAlign w:val="center"/>
          </w:tcPr>
          <w:p>
            <w:pPr>
              <w:rPr>
                <w:rFonts w:ascii="宋体"/>
                <w:color w:val="auto"/>
                <w:sz w:val="22"/>
                <w:szCs w:val="22"/>
              </w:rPr>
            </w:pPr>
          </w:p>
        </w:tc>
        <w:tc>
          <w:tcPr>
            <w:tcW w:w="753" w:type="dxa"/>
            <w:tcBorders>
              <w:top w:val="nil"/>
              <w:left w:val="nil"/>
              <w:bottom w:val="nil"/>
              <w:right w:val="nil"/>
            </w:tcBorders>
            <w:noWrap/>
            <w:vAlign w:val="center"/>
          </w:tcPr>
          <w:p>
            <w:pPr>
              <w:rPr>
                <w:rFonts w:ascii="宋体"/>
                <w:color w:val="auto"/>
                <w:sz w:val="22"/>
                <w:szCs w:val="22"/>
              </w:rPr>
            </w:pPr>
          </w:p>
        </w:tc>
        <w:tc>
          <w:tcPr>
            <w:tcW w:w="753" w:type="dxa"/>
            <w:tcBorders>
              <w:top w:val="nil"/>
              <w:left w:val="nil"/>
              <w:bottom w:val="nil"/>
              <w:right w:val="nil"/>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540" w:hRule="atLeast"/>
          <w:jc w:val="center"/>
        </w:trPr>
        <w:tc>
          <w:tcPr>
            <w:tcW w:w="10124" w:type="dxa"/>
            <w:gridSpan w:val="12"/>
            <w:tcBorders>
              <w:top w:val="nil"/>
              <w:left w:val="nil"/>
              <w:bottom w:val="nil"/>
              <w:right w:val="nil"/>
            </w:tcBorders>
            <w:noWrap/>
            <w:vAlign w:val="center"/>
          </w:tcPr>
          <w:p>
            <w:pPr>
              <w:widowControl/>
              <w:jc w:val="center"/>
              <w:textAlignment w:val="center"/>
              <w:rPr>
                <w:rFonts w:ascii="宋体"/>
                <w:b/>
                <w:bCs/>
                <w:color w:val="auto"/>
                <w:sz w:val="44"/>
                <w:szCs w:val="44"/>
              </w:rPr>
            </w:pPr>
            <w:r>
              <w:rPr>
                <w:rFonts w:hint="eastAsia" w:ascii="宋体" w:hAnsi="宋体" w:cs="宋体"/>
                <w:b/>
                <w:bCs/>
                <w:color w:val="auto"/>
                <w:kern w:val="0"/>
                <w:sz w:val="40"/>
                <w:szCs w:val="40"/>
              </w:rPr>
              <w:t>鄂州市集装箱多式联运</w:t>
            </w:r>
            <w:r>
              <w:rPr>
                <w:rFonts w:hint="eastAsia" w:ascii="宋体" w:hAnsi="宋体" w:cs="宋体"/>
                <w:b/>
                <w:bCs/>
                <w:color w:val="auto"/>
                <w:kern w:val="0"/>
                <w:sz w:val="44"/>
                <w:szCs w:val="44"/>
              </w:rPr>
              <w:t>企业集装箱运输明细表</w:t>
            </w:r>
          </w:p>
        </w:tc>
      </w:tr>
      <w:tr>
        <w:tblPrEx>
          <w:tblCellMar>
            <w:top w:w="0" w:type="dxa"/>
            <w:left w:w="108" w:type="dxa"/>
            <w:bottom w:w="0" w:type="dxa"/>
            <w:right w:w="108" w:type="dxa"/>
          </w:tblCellMar>
        </w:tblPrEx>
        <w:trPr>
          <w:trHeight w:val="360" w:hRule="atLeast"/>
          <w:jc w:val="center"/>
        </w:trPr>
        <w:tc>
          <w:tcPr>
            <w:tcW w:w="1634" w:type="dxa"/>
            <w:gridSpan w:val="2"/>
            <w:tcBorders>
              <w:top w:val="nil"/>
              <w:left w:val="nil"/>
              <w:bottom w:val="nil"/>
              <w:right w:val="nil"/>
            </w:tcBorders>
            <w:noWrap/>
            <w:vAlign w:val="center"/>
          </w:tcPr>
          <w:p>
            <w:pPr>
              <w:widowControl/>
              <w:jc w:val="center"/>
              <w:textAlignment w:val="center"/>
              <w:rPr>
                <w:rFonts w:ascii="宋体"/>
                <w:color w:val="auto"/>
                <w:sz w:val="22"/>
                <w:szCs w:val="22"/>
              </w:rPr>
            </w:pPr>
            <w:r>
              <w:rPr>
                <w:rFonts w:hint="eastAsia" w:ascii="宋体" w:hAnsi="宋体" w:cs="宋体"/>
                <w:color w:val="auto"/>
                <w:kern w:val="0"/>
                <w:sz w:val="22"/>
                <w:szCs w:val="22"/>
              </w:rPr>
              <w:t>企业名称：</w:t>
            </w:r>
          </w:p>
        </w:tc>
        <w:tc>
          <w:tcPr>
            <w:tcW w:w="721" w:type="dxa"/>
            <w:tcBorders>
              <w:top w:val="nil"/>
              <w:left w:val="nil"/>
              <w:bottom w:val="nil"/>
              <w:right w:val="nil"/>
            </w:tcBorders>
            <w:noWrap/>
            <w:vAlign w:val="center"/>
          </w:tcPr>
          <w:p>
            <w:pPr>
              <w:rPr>
                <w:rFonts w:ascii="宋体"/>
                <w:color w:val="auto"/>
                <w:sz w:val="22"/>
                <w:szCs w:val="22"/>
              </w:rPr>
            </w:pPr>
          </w:p>
        </w:tc>
        <w:tc>
          <w:tcPr>
            <w:tcW w:w="721" w:type="dxa"/>
            <w:tcBorders>
              <w:top w:val="nil"/>
              <w:left w:val="nil"/>
              <w:bottom w:val="nil"/>
              <w:right w:val="nil"/>
            </w:tcBorders>
            <w:noWrap/>
            <w:vAlign w:val="center"/>
          </w:tcPr>
          <w:p>
            <w:pPr>
              <w:rPr>
                <w:rFonts w:ascii="宋体"/>
                <w:color w:val="auto"/>
                <w:sz w:val="22"/>
                <w:szCs w:val="22"/>
              </w:rPr>
            </w:pPr>
          </w:p>
        </w:tc>
        <w:tc>
          <w:tcPr>
            <w:tcW w:w="1262" w:type="dxa"/>
            <w:tcBorders>
              <w:top w:val="nil"/>
              <w:left w:val="nil"/>
              <w:bottom w:val="nil"/>
              <w:right w:val="nil"/>
            </w:tcBorders>
            <w:noWrap/>
            <w:vAlign w:val="center"/>
          </w:tcPr>
          <w:p>
            <w:pPr>
              <w:rPr>
                <w:rFonts w:ascii="宋体"/>
                <w:color w:val="auto"/>
                <w:sz w:val="22"/>
                <w:szCs w:val="22"/>
              </w:rPr>
            </w:pPr>
          </w:p>
        </w:tc>
        <w:tc>
          <w:tcPr>
            <w:tcW w:w="1017" w:type="dxa"/>
            <w:tcBorders>
              <w:top w:val="nil"/>
              <w:left w:val="nil"/>
              <w:bottom w:val="nil"/>
              <w:right w:val="nil"/>
            </w:tcBorders>
            <w:noWrap/>
            <w:vAlign w:val="center"/>
          </w:tcPr>
          <w:p>
            <w:pPr>
              <w:rPr>
                <w:rFonts w:ascii="宋体"/>
                <w:color w:val="auto"/>
                <w:sz w:val="22"/>
                <w:szCs w:val="22"/>
              </w:rPr>
            </w:pPr>
          </w:p>
        </w:tc>
        <w:tc>
          <w:tcPr>
            <w:tcW w:w="856" w:type="dxa"/>
            <w:tcBorders>
              <w:top w:val="nil"/>
              <w:left w:val="nil"/>
              <w:bottom w:val="nil"/>
              <w:right w:val="nil"/>
            </w:tcBorders>
            <w:noWrap/>
            <w:vAlign w:val="center"/>
          </w:tcPr>
          <w:p>
            <w:pPr>
              <w:rPr>
                <w:rFonts w:ascii="宋体"/>
                <w:color w:val="auto"/>
                <w:sz w:val="22"/>
                <w:szCs w:val="22"/>
              </w:rPr>
            </w:pPr>
          </w:p>
        </w:tc>
        <w:tc>
          <w:tcPr>
            <w:tcW w:w="617" w:type="dxa"/>
            <w:tcBorders>
              <w:top w:val="nil"/>
              <w:left w:val="nil"/>
              <w:bottom w:val="nil"/>
              <w:right w:val="nil"/>
            </w:tcBorders>
            <w:noWrap/>
            <w:vAlign w:val="center"/>
          </w:tcPr>
          <w:p>
            <w:pPr>
              <w:rPr>
                <w:rFonts w:ascii="宋体"/>
                <w:color w:val="auto"/>
                <w:sz w:val="22"/>
                <w:szCs w:val="22"/>
              </w:rPr>
            </w:pPr>
          </w:p>
        </w:tc>
        <w:tc>
          <w:tcPr>
            <w:tcW w:w="3296" w:type="dxa"/>
            <w:gridSpan w:val="4"/>
            <w:tcBorders>
              <w:top w:val="nil"/>
              <w:left w:val="nil"/>
              <w:bottom w:val="nil"/>
              <w:right w:val="nil"/>
            </w:tcBorders>
            <w:noWrap/>
            <w:vAlign w:val="center"/>
          </w:tcPr>
          <w:p>
            <w:pPr>
              <w:widowControl/>
              <w:jc w:val="left"/>
              <w:textAlignment w:val="center"/>
              <w:rPr>
                <w:rFonts w:ascii="宋体"/>
                <w:color w:val="auto"/>
                <w:sz w:val="22"/>
                <w:szCs w:val="22"/>
              </w:rPr>
            </w:pPr>
            <w:r>
              <w:rPr>
                <w:rFonts w:ascii="宋体" w:hAnsi="宋体" w:cs="宋体"/>
                <w:color w:val="auto"/>
                <w:kern w:val="0"/>
                <w:sz w:val="22"/>
                <w:szCs w:val="22"/>
              </w:rPr>
              <w:t xml:space="preserve">       </w:t>
            </w:r>
            <w:r>
              <w:rPr>
                <w:rFonts w:hint="eastAsia" w:ascii="宋体" w:hAnsi="宋体" w:cs="宋体"/>
                <w:color w:val="auto"/>
                <w:kern w:val="0"/>
                <w:sz w:val="22"/>
                <w:szCs w:val="22"/>
              </w:rPr>
              <w:t>时间：</w:t>
            </w:r>
            <w:r>
              <w:rPr>
                <w:rFonts w:ascii="宋体" w:hAnsi="宋体" w:cs="宋体"/>
                <w:color w:val="auto"/>
                <w:kern w:val="0"/>
                <w:sz w:val="22"/>
                <w:szCs w:val="22"/>
              </w:rPr>
              <w:t xml:space="preserve">      </w:t>
            </w:r>
            <w:r>
              <w:rPr>
                <w:rFonts w:hint="eastAsia" w:ascii="宋体" w:hAnsi="宋体" w:cs="宋体"/>
                <w:color w:val="auto"/>
                <w:kern w:val="0"/>
                <w:sz w:val="22"/>
                <w:szCs w:val="22"/>
              </w:rPr>
              <w:t>年</w:t>
            </w:r>
            <w:r>
              <w:rPr>
                <w:rFonts w:ascii="宋体" w:hAnsi="宋体" w:cs="宋体"/>
                <w:color w:val="auto"/>
                <w:kern w:val="0"/>
                <w:sz w:val="22"/>
                <w:szCs w:val="22"/>
              </w:rPr>
              <w:t xml:space="preserve">     </w:t>
            </w:r>
            <w:r>
              <w:rPr>
                <w:rFonts w:hint="eastAsia" w:ascii="宋体" w:hAnsi="宋体" w:cs="宋体"/>
                <w:color w:val="auto"/>
                <w:kern w:val="0"/>
                <w:sz w:val="22"/>
                <w:szCs w:val="22"/>
              </w:rPr>
              <w:t>月</w:t>
            </w:r>
          </w:p>
        </w:tc>
      </w:tr>
      <w:tr>
        <w:tblPrEx>
          <w:tblCellMar>
            <w:top w:w="0" w:type="dxa"/>
            <w:left w:w="108" w:type="dxa"/>
            <w:bottom w:w="0" w:type="dxa"/>
            <w:right w:w="108" w:type="dxa"/>
          </w:tblCellMar>
        </w:tblPrEx>
        <w:trPr>
          <w:trHeight w:val="51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auto"/>
                <w:sz w:val="20"/>
                <w:szCs w:val="20"/>
              </w:rPr>
            </w:pPr>
            <w:r>
              <w:rPr>
                <w:rFonts w:hint="eastAsia" w:ascii="宋体" w:hAnsi="宋体" w:cs="宋体"/>
                <w:color w:val="auto"/>
                <w:kern w:val="0"/>
                <w:sz w:val="20"/>
                <w:szCs w:val="20"/>
              </w:rPr>
              <w:t>序号</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auto"/>
                <w:sz w:val="20"/>
                <w:szCs w:val="20"/>
              </w:rPr>
            </w:pPr>
            <w:r>
              <w:rPr>
                <w:rFonts w:hint="eastAsia" w:ascii="宋体" w:hAnsi="宋体" w:cs="宋体"/>
                <w:color w:val="auto"/>
                <w:kern w:val="0"/>
                <w:sz w:val="20"/>
                <w:szCs w:val="20"/>
              </w:rPr>
              <w:t>发车时间</w:t>
            </w:r>
          </w:p>
        </w:tc>
        <w:tc>
          <w:tcPr>
            <w:tcW w:w="7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auto"/>
                <w:sz w:val="20"/>
                <w:szCs w:val="20"/>
              </w:rPr>
            </w:pPr>
            <w:r>
              <w:rPr>
                <w:rFonts w:hint="eastAsia" w:ascii="宋体" w:hAnsi="宋体" w:cs="宋体"/>
                <w:color w:val="auto"/>
                <w:kern w:val="0"/>
                <w:sz w:val="20"/>
                <w:szCs w:val="20"/>
              </w:rPr>
              <w:t>发站</w:t>
            </w:r>
          </w:p>
        </w:tc>
        <w:tc>
          <w:tcPr>
            <w:tcW w:w="7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auto"/>
                <w:sz w:val="20"/>
                <w:szCs w:val="20"/>
              </w:rPr>
            </w:pPr>
            <w:r>
              <w:rPr>
                <w:rFonts w:hint="eastAsia" w:ascii="宋体" w:hAnsi="宋体" w:cs="宋体"/>
                <w:color w:val="auto"/>
                <w:kern w:val="0"/>
                <w:sz w:val="20"/>
                <w:szCs w:val="20"/>
              </w:rPr>
              <w:t>到站</w:t>
            </w:r>
          </w:p>
        </w:tc>
        <w:tc>
          <w:tcPr>
            <w:tcW w:w="126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auto"/>
                <w:sz w:val="20"/>
                <w:szCs w:val="20"/>
              </w:rPr>
            </w:pPr>
            <w:r>
              <w:rPr>
                <w:rFonts w:hint="eastAsia" w:ascii="宋体" w:hAnsi="宋体" w:cs="宋体"/>
                <w:color w:val="auto"/>
                <w:kern w:val="0"/>
                <w:sz w:val="20"/>
                <w:szCs w:val="20"/>
              </w:rPr>
              <w:t>箱号</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auto"/>
                <w:sz w:val="20"/>
                <w:szCs w:val="20"/>
              </w:rPr>
            </w:pPr>
            <w:r>
              <w:rPr>
                <w:rFonts w:hint="eastAsia" w:ascii="宋体" w:hAnsi="宋体" w:cs="宋体"/>
                <w:color w:val="auto"/>
                <w:kern w:val="0"/>
                <w:sz w:val="20"/>
                <w:szCs w:val="20"/>
              </w:rPr>
              <w:t>铁路封号</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auto"/>
                <w:sz w:val="20"/>
                <w:szCs w:val="20"/>
              </w:rPr>
            </w:pPr>
            <w:r>
              <w:rPr>
                <w:rFonts w:hint="eastAsia" w:ascii="宋体" w:hAnsi="宋体" w:cs="宋体"/>
                <w:color w:val="auto"/>
                <w:kern w:val="0"/>
                <w:sz w:val="20"/>
                <w:szCs w:val="20"/>
              </w:rPr>
              <w:t>分组（成</w:t>
            </w:r>
            <w:r>
              <w:rPr>
                <w:rFonts w:ascii="宋体"/>
                <w:color w:val="auto"/>
                <w:kern w:val="0"/>
                <w:sz w:val="20"/>
                <w:szCs w:val="20"/>
              </w:rPr>
              <w:br w:type="textWrapping"/>
            </w:r>
            <w:r>
              <w:rPr>
                <w:rFonts w:hint="eastAsia" w:ascii="宋体" w:hAnsi="宋体" w:cs="宋体"/>
                <w:color w:val="auto"/>
                <w:kern w:val="0"/>
                <w:sz w:val="20"/>
                <w:szCs w:val="20"/>
              </w:rPr>
              <w:t>组</w:t>
            </w:r>
            <w:r>
              <w:rPr>
                <w:rFonts w:ascii="宋体" w:hAnsi="宋体" w:cs="宋体"/>
                <w:color w:val="auto"/>
                <w:kern w:val="0"/>
                <w:sz w:val="20"/>
                <w:szCs w:val="20"/>
              </w:rPr>
              <w:t>/</w:t>
            </w:r>
            <w:r>
              <w:rPr>
                <w:rFonts w:hint="eastAsia" w:ascii="宋体" w:hAnsi="宋体" w:cs="宋体"/>
                <w:color w:val="auto"/>
                <w:kern w:val="0"/>
                <w:sz w:val="20"/>
                <w:szCs w:val="20"/>
              </w:rPr>
              <w:t>单箱）</w:t>
            </w:r>
          </w:p>
        </w:tc>
        <w:tc>
          <w:tcPr>
            <w:tcW w:w="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auto"/>
                <w:sz w:val="20"/>
                <w:szCs w:val="20"/>
              </w:rPr>
            </w:pPr>
            <w:r>
              <w:rPr>
                <w:rFonts w:hint="eastAsia" w:ascii="宋体" w:hAnsi="宋体" w:cs="宋体"/>
                <w:color w:val="auto"/>
                <w:kern w:val="0"/>
                <w:sz w:val="20"/>
                <w:szCs w:val="20"/>
              </w:rPr>
              <w:t>箱型</w:t>
            </w:r>
          </w:p>
        </w:tc>
        <w:tc>
          <w:tcPr>
            <w:tcW w:w="8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auto"/>
                <w:sz w:val="20"/>
                <w:szCs w:val="20"/>
              </w:rPr>
            </w:pPr>
            <w:r>
              <w:rPr>
                <w:rFonts w:hint="eastAsia" w:ascii="宋体" w:hAnsi="宋体" w:cs="宋体"/>
                <w:color w:val="auto"/>
                <w:kern w:val="0"/>
                <w:sz w:val="20"/>
                <w:szCs w:val="20"/>
              </w:rPr>
              <w:t>标箱数</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auto"/>
                <w:sz w:val="20"/>
                <w:szCs w:val="20"/>
              </w:rPr>
            </w:pPr>
            <w:r>
              <w:rPr>
                <w:rFonts w:hint="eastAsia" w:ascii="宋体" w:hAnsi="宋体" w:cs="宋体"/>
                <w:color w:val="auto"/>
                <w:kern w:val="0"/>
                <w:sz w:val="20"/>
                <w:szCs w:val="20"/>
              </w:rPr>
              <w:t>外贸</w:t>
            </w:r>
            <w:r>
              <w:rPr>
                <w:rFonts w:ascii="宋体"/>
                <w:color w:val="auto"/>
                <w:kern w:val="0"/>
                <w:sz w:val="20"/>
                <w:szCs w:val="20"/>
              </w:rPr>
              <w:br w:type="textWrapping"/>
            </w:r>
            <w:r>
              <w:rPr>
                <w:rFonts w:ascii="宋体" w:hAnsi="宋体" w:cs="宋体"/>
                <w:color w:val="auto"/>
                <w:kern w:val="0"/>
                <w:sz w:val="20"/>
                <w:szCs w:val="20"/>
              </w:rPr>
              <w:t>/</w:t>
            </w:r>
            <w:r>
              <w:rPr>
                <w:rFonts w:hint="eastAsia" w:ascii="宋体" w:hAnsi="宋体" w:cs="宋体"/>
                <w:color w:val="auto"/>
                <w:kern w:val="0"/>
                <w:sz w:val="20"/>
                <w:szCs w:val="20"/>
              </w:rPr>
              <w:t>内贸</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auto"/>
                <w:sz w:val="20"/>
                <w:szCs w:val="20"/>
              </w:rPr>
            </w:pPr>
            <w:r>
              <w:rPr>
                <w:rFonts w:hint="eastAsia" w:ascii="宋体" w:hAnsi="宋体" w:cs="宋体"/>
                <w:color w:val="auto"/>
                <w:kern w:val="0"/>
                <w:sz w:val="20"/>
                <w:szCs w:val="20"/>
              </w:rPr>
              <w:t>品名</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auto"/>
                <w:sz w:val="20"/>
                <w:szCs w:val="20"/>
              </w:rPr>
            </w:pPr>
            <w:r>
              <w:rPr>
                <w:rFonts w:hint="eastAsia" w:ascii="宋体" w:hAnsi="宋体" w:cs="宋体"/>
                <w:color w:val="auto"/>
                <w:kern w:val="0"/>
                <w:sz w:val="20"/>
                <w:szCs w:val="20"/>
              </w:rPr>
              <w:t>备注</w:t>
            </w:r>
          </w:p>
        </w:tc>
      </w:tr>
      <w:tr>
        <w:tblPrEx>
          <w:tblCellMar>
            <w:top w:w="0" w:type="dxa"/>
            <w:left w:w="108" w:type="dxa"/>
            <w:bottom w:w="0" w:type="dxa"/>
            <w:right w:w="108" w:type="dxa"/>
          </w:tblCellMar>
        </w:tblPrEx>
        <w:trPr>
          <w:trHeight w:val="51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auto"/>
                <w:sz w:val="22"/>
                <w:szCs w:val="22"/>
              </w:rPr>
            </w:pPr>
            <w:r>
              <w:rPr>
                <w:rFonts w:ascii="宋体" w:hAnsi="宋体" w:cs="宋体"/>
                <w:color w:val="auto"/>
                <w:kern w:val="0"/>
                <w:sz w:val="22"/>
                <w:szCs w:val="22"/>
              </w:rPr>
              <w:t>1</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262"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6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9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51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auto"/>
                <w:sz w:val="22"/>
                <w:szCs w:val="22"/>
              </w:rPr>
            </w:pPr>
            <w:r>
              <w:rPr>
                <w:rFonts w:ascii="宋体" w:hAnsi="宋体" w:cs="宋体"/>
                <w:color w:val="auto"/>
                <w:kern w:val="0"/>
                <w:sz w:val="22"/>
                <w:szCs w:val="22"/>
              </w:rPr>
              <w:t>2</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262"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6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9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51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auto"/>
                <w:sz w:val="22"/>
                <w:szCs w:val="22"/>
              </w:rPr>
            </w:pPr>
            <w:r>
              <w:rPr>
                <w:rFonts w:ascii="宋体" w:hAnsi="宋体" w:cs="宋体"/>
                <w:color w:val="auto"/>
                <w:kern w:val="0"/>
                <w:sz w:val="22"/>
                <w:szCs w:val="22"/>
              </w:rPr>
              <w:t>3</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262"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6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9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51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auto"/>
                <w:sz w:val="22"/>
                <w:szCs w:val="22"/>
              </w:rPr>
            </w:pPr>
            <w:r>
              <w:rPr>
                <w:rFonts w:ascii="宋体" w:hAnsi="宋体" w:cs="宋体"/>
                <w:color w:val="auto"/>
                <w:kern w:val="0"/>
                <w:sz w:val="22"/>
                <w:szCs w:val="22"/>
              </w:rPr>
              <w:t>4</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262"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6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9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51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auto"/>
                <w:sz w:val="22"/>
                <w:szCs w:val="22"/>
              </w:rPr>
            </w:pPr>
            <w:r>
              <w:rPr>
                <w:rFonts w:ascii="宋体" w:hAnsi="宋体" w:cs="宋体"/>
                <w:color w:val="auto"/>
                <w:kern w:val="0"/>
                <w:sz w:val="22"/>
                <w:szCs w:val="22"/>
              </w:rPr>
              <w:t>5</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262"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6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9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51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auto"/>
                <w:sz w:val="22"/>
                <w:szCs w:val="22"/>
              </w:rPr>
            </w:pPr>
            <w:r>
              <w:rPr>
                <w:rFonts w:ascii="宋体" w:hAnsi="宋体" w:cs="宋体"/>
                <w:color w:val="auto"/>
                <w:kern w:val="0"/>
                <w:sz w:val="22"/>
                <w:szCs w:val="22"/>
              </w:rPr>
              <w:t>6</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262"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6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9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51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auto"/>
                <w:sz w:val="22"/>
                <w:szCs w:val="22"/>
              </w:rPr>
            </w:pPr>
            <w:r>
              <w:rPr>
                <w:rFonts w:ascii="宋体" w:hAnsi="宋体" w:cs="宋体"/>
                <w:color w:val="auto"/>
                <w:kern w:val="0"/>
                <w:sz w:val="22"/>
                <w:szCs w:val="22"/>
              </w:rPr>
              <w:t>7</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262"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6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9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51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auto"/>
                <w:sz w:val="22"/>
                <w:szCs w:val="22"/>
              </w:rPr>
            </w:pPr>
            <w:r>
              <w:rPr>
                <w:rFonts w:ascii="宋体" w:hAnsi="宋体" w:cs="宋体"/>
                <w:color w:val="auto"/>
                <w:kern w:val="0"/>
                <w:sz w:val="22"/>
                <w:szCs w:val="22"/>
              </w:rPr>
              <w:t>8</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262"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6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9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51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auto"/>
                <w:sz w:val="22"/>
                <w:szCs w:val="22"/>
              </w:rPr>
            </w:pPr>
            <w:r>
              <w:rPr>
                <w:rFonts w:ascii="宋体" w:hAnsi="宋体" w:cs="宋体"/>
                <w:color w:val="auto"/>
                <w:kern w:val="0"/>
                <w:sz w:val="22"/>
                <w:szCs w:val="22"/>
              </w:rPr>
              <w:t>9</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262"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6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9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51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auto"/>
                <w:sz w:val="22"/>
                <w:szCs w:val="22"/>
              </w:rPr>
            </w:pPr>
            <w:r>
              <w:rPr>
                <w:rFonts w:ascii="宋体" w:hAnsi="宋体" w:cs="宋体"/>
                <w:color w:val="auto"/>
                <w:kern w:val="0"/>
                <w:sz w:val="22"/>
                <w:szCs w:val="22"/>
              </w:rPr>
              <w:t>10</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262"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6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9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51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auto"/>
                <w:sz w:val="22"/>
                <w:szCs w:val="22"/>
              </w:rPr>
            </w:pPr>
            <w:r>
              <w:rPr>
                <w:rFonts w:ascii="宋体" w:hAnsi="宋体" w:cs="宋体"/>
                <w:color w:val="auto"/>
                <w:kern w:val="0"/>
                <w:sz w:val="22"/>
                <w:szCs w:val="22"/>
              </w:rPr>
              <w:t>11</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262"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6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9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51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auto"/>
                <w:sz w:val="22"/>
                <w:szCs w:val="22"/>
              </w:rPr>
            </w:pPr>
            <w:r>
              <w:rPr>
                <w:rFonts w:ascii="宋体" w:hAnsi="宋体" w:cs="宋体"/>
                <w:color w:val="auto"/>
                <w:kern w:val="0"/>
                <w:sz w:val="22"/>
                <w:szCs w:val="22"/>
              </w:rPr>
              <w:t>12</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262"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6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9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51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auto"/>
                <w:sz w:val="22"/>
                <w:szCs w:val="22"/>
              </w:rPr>
            </w:pPr>
            <w:r>
              <w:rPr>
                <w:rFonts w:ascii="宋体" w:hAnsi="宋体" w:cs="宋体"/>
                <w:color w:val="auto"/>
                <w:kern w:val="0"/>
                <w:sz w:val="22"/>
                <w:szCs w:val="22"/>
              </w:rPr>
              <w:t>13</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262"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6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9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51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auto"/>
                <w:sz w:val="22"/>
                <w:szCs w:val="22"/>
              </w:rPr>
            </w:pPr>
            <w:r>
              <w:rPr>
                <w:rFonts w:ascii="宋体" w:hAnsi="宋体" w:cs="宋体"/>
                <w:color w:val="auto"/>
                <w:kern w:val="0"/>
                <w:sz w:val="22"/>
                <w:szCs w:val="22"/>
              </w:rPr>
              <w:t>14</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262"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6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9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51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auto"/>
                <w:sz w:val="22"/>
                <w:szCs w:val="22"/>
              </w:rPr>
            </w:pPr>
            <w:r>
              <w:rPr>
                <w:rFonts w:ascii="宋体" w:hAnsi="宋体" w:cs="宋体"/>
                <w:color w:val="auto"/>
                <w:kern w:val="0"/>
                <w:sz w:val="22"/>
                <w:szCs w:val="22"/>
              </w:rPr>
              <w:t>15</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262"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6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9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51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olor w:val="auto"/>
                <w:sz w:val="22"/>
                <w:szCs w:val="22"/>
              </w:rPr>
            </w:pPr>
            <w:r>
              <w:rPr>
                <w:rFonts w:ascii="宋体" w:hAnsi="宋体" w:cs="宋体"/>
                <w:color w:val="auto"/>
                <w:kern w:val="0"/>
                <w:sz w:val="22"/>
                <w:szCs w:val="22"/>
              </w:rPr>
              <w:t>16</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262"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6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9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51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eastAsia="宋体"/>
                <w:color w:val="auto"/>
                <w:sz w:val="22"/>
                <w:szCs w:val="22"/>
                <w:lang w:val="en-US" w:eastAsia="zh-CN"/>
              </w:rPr>
            </w:pPr>
            <w:r>
              <w:rPr>
                <w:rFonts w:hint="eastAsia" w:ascii="宋体" w:hAnsi="宋体" w:cs="宋体"/>
                <w:color w:val="auto"/>
                <w:kern w:val="0"/>
                <w:sz w:val="22"/>
                <w:szCs w:val="22"/>
                <w:lang w:val="en-US" w:eastAsia="zh-CN"/>
              </w:rPr>
              <w:t>...</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21"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262"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10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56"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617"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89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ascii="宋体"/>
                <w:color w:val="auto"/>
                <w:sz w:val="22"/>
                <w:szCs w:val="22"/>
              </w:rPr>
            </w:pPr>
          </w:p>
        </w:tc>
      </w:tr>
      <w:tr>
        <w:tblPrEx>
          <w:tblCellMar>
            <w:top w:w="0" w:type="dxa"/>
            <w:left w:w="108" w:type="dxa"/>
            <w:bottom w:w="0" w:type="dxa"/>
            <w:right w:w="108" w:type="dxa"/>
          </w:tblCellMar>
        </w:tblPrEx>
        <w:trPr>
          <w:trHeight w:val="270" w:hRule="atLeast"/>
          <w:jc w:val="center"/>
        </w:trPr>
        <w:tc>
          <w:tcPr>
            <w:tcW w:w="1634" w:type="dxa"/>
            <w:gridSpan w:val="2"/>
            <w:tcBorders>
              <w:top w:val="nil"/>
              <w:left w:val="nil"/>
              <w:bottom w:val="nil"/>
              <w:right w:val="nil"/>
            </w:tcBorders>
            <w:noWrap/>
            <w:vAlign w:val="center"/>
          </w:tcPr>
          <w:p>
            <w:pPr>
              <w:widowControl/>
              <w:jc w:val="left"/>
              <w:textAlignment w:val="center"/>
              <w:rPr>
                <w:rFonts w:ascii="宋体"/>
                <w:color w:val="auto"/>
                <w:sz w:val="22"/>
                <w:szCs w:val="22"/>
              </w:rPr>
            </w:pPr>
            <w:r>
              <w:rPr>
                <w:rFonts w:hint="eastAsia" w:ascii="宋体" w:hAnsi="宋体" w:cs="宋体"/>
                <w:color w:val="auto"/>
                <w:kern w:val="0"/>
                <w:sz w:val="22"/>
                <w:szCs w:val="22"/>
              </w:rPr>
              <w:t>填表人：</w:t>
            </w:r>
          </w:p>
        </w:tc>
        <w:tc>
          <w:tcPr>
            <w:tcW w:w="721" w:type="dxa"/>
            <w:tcBorders>
              <w:top w:val="nil"/>
              <w:left w:val="nil"/>
              <w:bottom w:val="nil"/>
              <w:right w:val="nil"/>
            </w:tcBorders>
            <w:noWrap/>
            <w:vAlign w:val="center"/>
          </w:tcPr>
          <w:p>
            <w:pPr>
              <w:rPr>
                <w:rFonts w:ascii="宋体"/>
                <w:color w:val="auto"/>
                <w:sz w:val="22"/>
                <w:szCs w:val="22"/>
              </w:rPr>
            </w:pPr>
          </w:p>
        </w:tc>
        <w:tc>
          <w:tcPr>
            <w:tcW w:w="721" w:type="dxa"/>
            <w:tcBorders>
              <w:top w:val="nil"/>
              <w:left w:val="nil"/>
              <w:bottom w:val="nil"/>
              <w:right w:val="nil"/>
            </w:tcBorders>
            <w:noWrap/>
            <w:vAlign w:val="center"/>
          </w:tcPr>
          <w:p>
            <w:pPr>
              <w:rPr>
                <w:rFonts w:ascii="宋体"/>
                <w:color w:val="auto"/>
                <w:sz w:val="22"/>
                <w:szCs w:val="22"/>
              </w:rPr>
            </w:pPr>
          </w:p>
        </w:tc>
        <w:tc>
          <w:tcPr>
            <w:tcW w:w="1262" w:type="dxa"/>
            <w:tcBorders>
              <w:top w:val="nil"/>
              <w:left w:val="nil"/>
              <w:bottom w:val="nil"/>
              <w:right w:val="nil"/>
            </w:tcBorders>
            <w:noWrap/>
            <w:vAlign w:val="center"/>
          </w:tcPr>
          <w:p>
            <w:pPr>
              <w:rPr>
                <w:rFonts w:ascii="宋体"/>
                <w:color w:val="auto"/>
                <w:sz w:val="22"/>
                <w:szCs w:val="22"/>
              </w:rPr>
            </w:pPr>
          </w:p>
        </w:tc>
        <w:tc>
          <w:tcPr>
            <w:tcW w:w="1017" w:type="dxa"/>
            <w:tcBorders>
              <w:top w:val="nil"/>
              <w:left w:val="nil"/>
              <w:bottom w:val="nil"/>
              <w:right w:val="nil"/>
            </w:tcBorders>
            <w:noWrap/>
            <w:vAlign w:val="center"/>
          </w:tcPr>
          <w:p>
            <w:pPr>
              <w:rPr>
                <w:rFonts w:ascii="宋体"/>
                <w:color w:val="auto"/>
                <w:sz w:val="22"/>
                <w:szCs w:val="22"/>
              </w:rPr>
            </w:pPr>
          </w:p>
        </w:tc>
        <w:tc>
          <w:tcPr>
            <w:tcW w:w="856" w:type="dxa"/>
            <w:tcBorders>
              <w:top w:val="nil"/>
              <w:left w:val="nil"/>
              <w:bottom w:val="nil"/>
              <w:right w:val="nil"/>
            </w:tcBorders>
            <w:noWrap/>
            <w:vAlign w:val="center"/>
          </w:tcPr>
          <w:p>
            <w:pPr>
              <w:rPr>
                <w:rFonts w:ascii="宋体"/>
                <w:color w:val="auto"/>
                <w:sz w:val="22"/>
                <w:szCs w:val="22"/>
              </w:rPr>
            </w:pPr>
          </w:p>
        </w:tc>
        <w:tc>
          <w:tcPr>
            <w:tcW w:w="3913" w:type="dxa"/>
            <w:gridSpan w:val="5"/>
            <w:tcBorders>
              <w:top w:val="nil"/>
              <w:left w:val="nil"/>
              <w:bottom w:val="nil"/>
              <w:right w:val="nil"/>
            </w:tcBorders>
            <w:noWrap/>
            <w:vAlign w:val="center"/>
          </w:tcPr>
          <w:p>
            <w:pPr>
              <w:widowControl/>
              <w:jc w:val="left"/>
              <w:textAlignment w:val="center"/>
              <w:rPr>
                <w:rFonts w:ascii="宋体"/>
                <w:color w:val="auto"/>
                <w:sz w:val="22"/>
                <w:szCs w:val="22"/>
              </w:rPr>
            </w:pPr>
            <w:r>
              <w:rPr>
                <w:rFonts w:hint="eastAsia" w:ascii="宋体" w:hAnsi="宋体" w:cs="宋体"/>
                <w:color w:val="auto"/>
                <w:kern w:val="0"/>
                <w:sz w:val="22"/>
                <w:szCs w:val="22"/>
              </w:rPr>
              <w:t>企业盖章：</w:t>
            </w:r>
          </w:p>
        </w:tc>
      </w:tr>
    </w:tbl>
    <w:p>
      <w:pPr>
        <w:rPr>
          <w:rFonts w:hint="eastAsia" w:ascii="仿宋_GB2312" w:hAnsi="仿宋_GB2312" w:eastAsia="仿宋_GB2312" w:cs="仿宋_GB2312"/>
          <w:color w:val="auto"/>
          <w:sz w:val="32"/>
          <w:szCs w:val="32"/>
        </w:rPr>
        <w:sectPr>
          <w:footerReference r:id="rId3" w:type="default"/>
          <w:pgSz w:w="11906" w:h="16838"/>
          <w:pgMar w:top="2098" w:right="1474" w:bottom="1984" w:left="1587" w:header="851" w:footer="992" w:gutter="0"/>
          <w:cols w:space="425" w:num="1"/>
          <w:docGrid w:type="lines" w:linePitch="312" w:charSpace="0"/>
        </w:sectPr>
      </w:pPr>
    </w:p>
    <w:p>
      <w:pPr>
        <w:rPr>
          <w:rFonts w:hint="eastAsia" w:ascii="黑体" w:hAnsi="黑体" w:eastAsia="黑体" w:cs="仿宋"/>
          <w:color w:val="auto"/>
          <w:sz w:val="32"/>
          <w:szCs w:val="32"/>
          <w:lang w:eastAsia="zh-CN"/>
        </w:rPr>
      </w:pPr>
      <w:r>
        <w:rPr>
          <w:rFonts w:hint="eastAsia" w:ascii="黑体" w:hAnsi="黑体" w:eastAsia="黑体" w:cs="仿宋"/>
          <w:color w:val="auto"/>
          <w:sz w:val="32"/>
          <w:szCs w:val="32"/>
        </w:rPr>
        <w:t>附件</w:t>
      </w:r>
      <w:r>
        <w:rPr>
          <w:rFonts w:hint="eastAsia" w:ascii="黑体" w:hAnsi="黑体" w:eastAsia="黑体" w:cs="仿宋"/>
          <w:color w:val="auto"/>
          <w:sz w:val="32"/>
          <w:szCs w:val="32"/>
          <w:lang w:val="en-US" w:eastAsia="zh-CN"/>
        </w:rPr>
        <w:t>4</w:t>
      </w:r>
    </w:p>
    <w:p>
      <w:pPr>
        <w:ind w:firstLine="640" w:firstLineChars="200"/>
        <w:rPr>
          <w:rFonts w:ascii="仿宋_GB2312" w:hAnsi="仿宋" w:eastAsia="仿宋_GB2312" w:cs="仿宋"/>
          <w:color w:val="auto"/>
          <w:sz w:val="32"/>
          <w:szCs w:val="32"/>
        </w:rPr>
      </w:pPr>
    </w:p>
    <w:p>
      <w:pPr>
        <w:spacing w:line="600" w:lineRule="exact"/>
        <w:jc w:val="center"/>
        <w:rPr>
          <w:rFonts w:ascii="方正小标宋简体" w:eastAsia="方正小标宋简体"/>
          <w:bCs/>
          <w:color w:val="auto"/>
          <w:sz w:val="44"/>
          <w:szCs w:val="32"/>
        </w:rPr>
      </w:pPr>
      <w:r>
        <w:rPr>
          <w:rFonts w:hint="eastAsia" w:ascii="方正小标宋简体" w:eastAsia="方正小标宋简体"/>
          <w:bCs/>
          <w:color w:val="auto"/>
          <w:sz w:val="44"/>
          <w:szCs w:val="32"/>
        </w:rPr>
        <w:t>承诺书</w:t>
      </w:r>
    </w:p>
    <w:p>
      <w:pPr>
        <w:ind w:firstLine="640" w:firstLineChars="200"/>
        <w:rPr>
          <w:rFonts w:ascii="仿宋_GB2312" w:hAnsi="仿宋" w:eastAsia="仿宋_GB2312" w:cs="仿宋"/>
          <w:color w:val="auto"/>
          <w:sz w:val="32"/>
          <w:szCs w:val="32"/>
        </w:rPr>
      </w:pPr>
    </w:p>
    <w:p>
      <w:pPr>
        <w:rPr>
          <w:rFonts w:ascii="仿宋_GB2312" w:hAnsi="仿宋" w:eastAsia="仿宋_GB2312" w:cs="仿宋"/>
          <w:color w:val="auto"/>
          <w:sz w:val="32"/>
          <w:szCs w:val="32"/>
        </w:rPr>
      </w:pPr>
      <w:r>
        <w:rPr>
          <w:rFonts w:hint="eastAsia" w:ascii="仿宋_GB2312" w:hAnsi="仿宋" w:eastAsia="仿宋_GB2312" w:cs="仿宋"/>
          <w:color w:val="auto"/>
          <w:sz w:val="32"/>
          <w:szCs w:val="32"/>
        </w:rPr>
        <w:t>鄂州市</w:t>
      </w:r>
      <w:r>
        <w:rPr>
          <w:rFonts w:hint="eastAsia" w:ascii="仿宋_GB2312" w:hAnsi="仿宋" w:eastAsia="仿宋_GB2312" w:cs="仿宋"/>
          <w:color w:val="auto"/>
          <w:sz w:val="32"/>
          <w:szCs w:val="32"/>
          <w:lang w:val="en-US" w:eastAsia="zh-CN"/>
        </w:rPr>
        <w:t>交通运输局</w:t>
      </w:r>
      <w:r>
        <w:rPr>
          <w:rFonts w:hint="eastAsia" w:ascii="仿宋_GB2312" w:hAnsi="仿宋" w:eastAsia="仿宋_GB2312" w:cs="仿宋"/>
          <w:color w:val="auto"/>
          <w:sz w:val="32"/>
          <w:szCs w:val="32"/>
        </w:rPr>
        <w:t>：</w:t>
      </w:r>
    </w:p>
    <w:p>
      <w:pPr>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我单位拟申报</w:t>
      </w:r>
      <w:r>
        <w:rPr>
          <w:rFonts w:hint="eastAsia" w:ascii="仿宋_GB2312" w:hAnsi="仿宋" w:eastAsia="仿宋_GB2312" w:cs="仿宋"/>
          <w:color w:val="auto"/>
          <w:sz w:val="32"/>
          <w:szCs w:val="32"/>
          <w:u w:val="single"/>
          <w:lang w:val="en-US" w:eastAsia="zh-CN"/>
        </w:rPr>
        <w:t xml:space="preserve">      </w:t>
      </w:r>
      <w:r>
        <w:rPr>
          <w:rFonts w:hint="eastAsia" w:ascii="仿宋_GB2312" w:hAnsi="仿宋" w:eastAsia="仿宋_GB2312" w:cs="仿宋"/>
          <w:color w:val="auto"/>
          <w:sz w:val="32"/>
          <w:szCs w:val="32"/>
          <w:lang w:val="en-US" w:eastAsia="zh-CN"/>
        </w:rPr>
        <w:t>多式联运奖补</w:t>
      </w:r>
      <w:r>
        <w:rPr>
          <w:rFonts w:hint="eastAsia" w:ascii="仿宋_GB2312" w:hAnsi="仿宋" w:eastAsia="仿宋_GB2312" w:cs="仿宋"/>
          <w:color w:val="auto"/>
          <w:sz w:val="32"/>
          <w:szCs w:val="32"/>
        </w:rPr>
        <w:t>资金，现承诺如下：</w:t>
      </w:r>
    </w:p>
    <w:p>
      <w:pPr>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1</w:t>
      </w:r>
      <w:r>
        <w:rPr>
          <w:rFonts w:hint="eastAsia" w:ascii="仿宋_GB2312" w:hAnsi="仿宋" w:eastAsia="仿宋_GB2312" w:cs="仿宋"/>
          <w:color w:val="auto"/>
          <w:sz w:val="32"/>
          <w:szCs w:val="32"/>
          <w:lang w:val="en-US" w:eastAsia="zh-CN"/>
        </w:rPr>
        <w:t>.</w:t>
      </w:r>
      <w:r>
        <w:rPr>
          <w:rFonts w:hint="eastAsia" w:ascii="仿宋_GB2312" w:hAnsi="仿宋" w:eastAsia="仿宋_GB2312" w:cs="仿宋"/>
          <w:color w:val="auto"/>
          <w:sz w:val="32"/>
          <w:szCs w:val="32"/>
        </w:rPr>
        <w:t>我单位所提供材料内容及附件均真实、有效、合法。我单位对申报材料内容和附件的真实性、合法性负责。如有不实或欺瞒行为，我单位承诺将承担由此而产生的法律责任。</w:t>
      </w:r>
    </w:p>
    <w:p>
      <w:pPr>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2</w:t>
      </w:r>
      <w:r>
        <w:rPr>
          <w:rFonts w:hint="eastAsia" w:ascii="仿宋_GB2312" w:hAnsi="仿宋" w:eastAsia="仿宋_GB2312" w:cs="仿宋"/>
          <w:color w:val="auto"/>
          <w:sz w:val="32"/>
          <w:szCs w:val="32"/>
          <w:lang w:val="en-US" w:eastAsia="zh-CN"/>
        </w:rPr>
        <w:t>.</w:t>
      </w:r>
      <w:r>
        <w:rPr>
          <w:rFonts w:hint="eastAsia" w:ascii="仿宋_GB2312" w:hAnsi="仿宋" w:eastAsia="仿宋_GB2312" w:cs="仿宋"/>
          <w:color w:val="auto"/>
          <w:sz w:val="32"/>
          <w:szCs w:val="32"/>
        </w:rPr>
        <w:t>上一年度内未发生欺诈、违法经营、安全生产责任事故。</w:t>
      </w:r>
    </w:p>
    <w:p>
      <w:pPr>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3</w:t>
      </w:r>
      <w:r>
        <w:rPr>
          <w:rFonts w:hint="eastAsia" w:ascii="仿宋_GB2312" w:hAnsi="仿宋" w:eastAsia="仿宋_GB2312" w:cs="仿宋"/>
          <w:color w:val="auto"/>
          <w:sz w:val="32"/>
          <w:szCs w:val="32"/>
          <w:lang w:val="en-US" w:eastAsia="zh-CN"/>
        </w:rPr>
        <w:t>.</w:t>
      </w:r>
      <w:r>
        <w:rPr>
          <w:rFonts w:hint="eastAsia" w:ascii="仿宋_GB2312" w:hAnsi="仿宋" w:eastAsia="仿宋_GB2312" w:cs="仿宋"/>
          <w:color w:val="auto"/>
          <w:sz w:val="32"/>
          <w:szCs w:val="32"/>
        </w:rPr>
        <w:t>自觉接受相关部门的监督检查。</w:t>
      </w:r>
    </w:p>
    <w:p>
      <w:pPr>
        <w:ind w:firstLine="640" w:firstLineChars="200"/>
        <w:rPr>
          <w:rFonts w:ascii="仿宋_GB2312" w:hAnsi="仿宋" w:eastAsia="仿宋_GB2312" w:cs="仿宋"/>
          <w:color w:val="auto"/>
          <w:sz w:val="32"/>
          <w:szCs w:val="32"/>
        </w:rPr>
      </w:pPr>
    </w:p>
    <w:p>
      <w:pPr>
        <w:rPr>
          <w:rFonts w:hint="eastAsia" w:ascii="仿宋_GB2312" w:hAnsi="仿宋" w:eastAsia="仿宋_GB2312" w:cs="仿宋"/>
          <w:color w:val="auto"/>
          <w:sz w:val="32"/>
          <w:szCs w:val="32"/>
        </w:rPr>
      </w:pPr>
    </w:p>
    <w:p>
      <w:pPr>
        <w:rPr>
          <w:rFonts w:ascii="仿宋_GB2312" w:hAnsi="仿宋" w:eastAsia="仿宋_GB2312" w:cs="仿宋"/>
          <w:color w:val="auto"/>
          <w:sz w:val="32"/>
          <w:szCs w:val="32"/>
        </w:rPr>
      </w:pPr>
      <w:r>
        <w:rPr>
          <w:rFonts w:hint="eastAsia" w:ascii="仿宋_GB2312" w:hAnsi="仿宋" w:eastAsia="仿宋_GB2312" w:cs="仿宋"/>
          <w:color w:val="auto"/>
          <w:sz w:val="32"/>
          <w:szCs w:val="32"/>
        </w:rPr>
        <w:t xml:space="preserve">申报单位：            </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 xml:space="preserve"> 公司（章）</w:t>
      </w:r>
    </w:p>
    <w:p>
      <w:pPr>
        <w:rPr>
          <w:rFonts w:hint="eastAsia" w:ascii="仿宋_GB2312" w:hAnsi="仿宋" w:eastAsia="仿宋_GB2312" w:cs="仿宋"/>
          <w:color w:val="auto"/>
          <w:sz w:val="32"/>
          <w:szCs w:val="32"/>
        </w:rPr>
      </w:pPr>
    </w:p>
    <w:p>
      <w:pPr>
        <w:rPr>
          <w:rFonts w:ascii="仿宋_GB2312" w:hAnsi="仿宋" w:eastAsia="仿宋_GB2312" w:cs="仿宋"/>
          <w:color w:val="auto"/>
          <w:sz w:val="32"/>
          <w:szCs w:val="32"/>
        </w:rPr>
      </w:pPr>
      <w:r>
        <w:rPr>
          <w:rFonts w:hint="eastAsia" w:ascii="仿宋_GB2312" w:hAnsi="仿宋" w:eastAsia="仿宋_GB2312" w:cs="仿宋"/>
          <w:color w:val="auto"/>
          <w:sz w:val="32"/>
          <w:szCs w:val="32"/>
        </w:rPr>
        <w:t xml:space="preserve">法定代表人签字：              </w:t>
      </w:r>
    </w:p>
    <w:p>
      <w:pPr>
        <w:ind w:firstLine="2400" w:firstLineChars="750"/>
        <w:rPr>
          <w:rFonts w:ascii="仿宋_GB2312" w:hAnsi="仿宋" w:eastAsia="仿宋_GB2312" w:cs="仿宋"/>
          <w:color w:val="auto"/>
          <w:sz w:val="32"/>
          <w:szCs w:val="32"/>
        </w:rPr>
      </w:pPr>
    </w:p>
    <w:p>
      <w:pPr>
        <w:ind w:firstLine="5600" w:firstLineChars="1750"/>
        <w:rPr>
          <w:rFonts w:ascii="仿宋_GB2312" w:hAnsi="仿宋" w:eastAsia="仿宋_GB2312" w:cs="仿宋"/>
          <w:color w:val="auto"/>
          <w:sz w:val="32"/>
          <w:szCs w:val="32"/>
        </w:rPr>
      </w:pPr>
      <w:r>
        <w:rPr>
          <w:rFonts w:hint="eastAsia" w:ascii="仿宋_GB2312" w:hAnsi="仿宋" w:eastAsia="仿宋_GB2312" w:cs="仿宋"/>
          <w:color w:val="auto"/>
          <w:sz w:val="32"/>
          <w:szCs w:val="32"/>
        </w:rPr>
        <w:t>年  月  日</w:t>
      </w:r>
    </w:p>
    <w:p>
      <w:pPr>
        <w:rPr>
          <w:rFonts w:hint="eastAsia" w:ascii="仿宋_GB2312" w:hAnsi="仿宋_GB2312" w:eastAsia="仿宋_GB2312" w:cs="仿宋_GB2312"/>
          <w:color w:val="auto"/>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left:409.25pt;margin-top:-6.75pt;height:144pt;width:144p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eastAsia="宋体" w:cs="宋体"/>
                    <w:color w:val="FFFFFF" w:themeColor="background1"/>
                    <w:sz w:val="28"/>
                    <w:szCs w:val="28"/>
                    <w:lang w:val="en-US"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color w:val="FFFFFF" w:themeColor="background1"/>
                    <w:sz w:val="28"/>
                    <w:szCs w:val="28"/>
                    <w:lang w:val="en-US" w:eastAsia="zh-CN"/>
                  </w:rPr>
                  <w:t>-</w:t>
                </w:r>
                <w:r>
                  <w:rPr>
                    <w:rFonts w:hint="eastAsia" w:ascii="宋体" w:hAnsi="宋体" w:eastAsia="宋体" w:cs="宋体"/>
                    <w:sz w:val="28"/>
                    <w:szCs w:val="28"/>
                    <w:lang w:val="en-US" w:eastAsia="zh-CN"/>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1799A4"/>
    <w:multiLevelType w:val="singleLevel"/>
    <w:tmpl w:val="C21799A4"/>
    <w:lvl w:ilvl="0" w:tentative="0">
      <w:start w:val="6"/>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YyNzdmYTZiNzU3ODcwMDJlMDU2MmM5NDhjYTc5YmIifQ=="/>
  </w:docVars>
  <w:rsids>
    <w:rsidRoot w:val="69DB49C1"/>
    <w:rsid w:val="00157F6E"/>
    <w:rsid w:val="001669D4"/>
    <w:rsid w:val="001C6DA2"/>
    <w:rsid w:val="001E4081"/>
    <w:rsid w:val="00230067"/>
    <w:rsid w:val="003101D3"/>
    <w:rsid w:val="00385778"/>
    <w:rsid w:val="00466010"/>
    <w:rsid w:val="004E13CE"/>
    <w:rsid w:val="005A1430"/>
    <w:rsid w:val="005A3F05"/>
    <w:rsid w:val="005E594C"/>
    <w:rsid w:val="005F49A9"/>
    <w:rsid w:val="00613E40"/>
    <w:rsid w:val="006E118F"/>
    <w:rsid w:val="00822261"/>
    <w:rsid w:val="00857B18"/>
    <w:rsid w:val="0088510C"/>
    <w:rsid w:val="008C2144"/>
    <w:rsid w:val="00945A93"/>
    <w:rsid w:val="00983C86"/>
    <w:rsid w:val="009A7605"/>
    <w:rsid w:val="009C56EC"/>
    <w:rsid w:val="00AA438A"/>
    <w:rsid w:val="00B55323"/>
    <w:rsid w:val="00BA746A"/>
    <w:rsid w:val="00D3376B"/>
    <w:rsid w:val="00D56286"/>
    <w:rsid w:val="00F43DD0"/>
    <w:rsid w:val="00F86474"/>
    <w:rsid w:val="00FA5042"/>
    <w:rsid w:val="029546DD"/>
    <w:rsid w:val="03773C2D"/>
    <w:rsid w:val="050F6813"/>
    <w:rsid w:val="064E5119"/>
    <w:rsid w:val="06D27AF8"/>
    <w:rsid w:val="07097292"/>
    <w:rsid w:val="07506C6F"/>
    <w:rsid w:val="07D94EB6"/>
    <w:rsid w:val="09CA2D09"/>
    <w:rsid w:val="0AD6392F"/>
    <w:rsid w:val="0AEE1A76"/>
    <w:rsid w:val="0B9A495D"/>
    <w:rsid w:val="0C8C699B"/>
    <w:rsid w:val="0C943AA2"/>
    <w:rsid w:val="0D0C3638"/>
    <w:rsid w:val="0DF447F8"/>
    <w:rsid w:val="0E0802A4"/>
    <w:rsid w:val="0E1409F6"/>
    <w:rsid w:val="0EBB5316"/>
    <w:rsid w:val="0EBD2E3C"/>
    <w:rsid w:val="0EC73CBB"/>
    <w:rsid w:val="0EEA5A1E"/>
    <w:rsid w:val="0F56503F"/>
    <w:rsid w:val="11943BFC"/>
    <w:rsid w:val="124C72B9"/>
    <w:rsid w:val="157E709D"/>
    <w:rsid w:val="15C05DFF"/>
    <w:rsid w:val="16442095"/>
    <w:rsid w:val="171E4694"/>
    <w:rsid w:val="17E51656"/>
    <w:rsid w:val="181F06C4"/>
    <w:rsid w:val="1881312C"/>
    <w:rsid w:val="18A94431"/>
    <w:rsid w:val="18E67433"/>
    <w:rsid w:val="1A0758B3"/>
    <w:rsid w:val="1BD8667C"/>
    <w:rsid w:val="1C8E5E18"/>
    <w:rsid w:val="1D445D2D"/>
    <w:rsid w:val="1D547061"/>
    <w:rsid w:val="20393275"/>
    <w:rsid w:val="20504665"/>
    <w:rsid w:val="209D487B"/>
    <w:rsid w:val="21186BE5"/>
    <w:rsid w:val="21675FC1"/>
    <w:rsid w:val="219A0323"/>
    <w:rsid w:val="21B26104"/>
    <w:rsid w:val="21B77BBF"/>
    <w:rsid w:val="24BC54EC"/>
    <w:rsid w:val="24C3687B"/>
    <w:rsid w:val="25706A02"/>
    <w:rsid w:val="258B55EA"/>
    <w:rsid w:val="25B14925"/>
    <w:rsid w:val="25E256BF"/>
    <w:rsid w:val="270F5195"/>
    <w:rsid w:val="27932534"/>
    <w:rsid w:val="284E137C"/>
    <w:rsid w:val="28872571"/>
    <w:rsid w:val="28AB1AFF"/>
    <w:rsid w:val="2A2102CB"/>
    <w:rsid w:val="2AF71F06"/>
    <w:rsid w:val="2B404781"/>
    <w:rsid w:val="2BEE0681"/>
    <w:rsid w:val="2C994A91"/>
    <w:rsid w:val="2D9B54C5"/>
    <w:rsid w:val="2DDD6BFF"/>
    <w:rsid w:val="2EA45A30"/>
    <w:rsid w:val="2ED62FCD"/>
    <w:rsid w:val="2F4F7689"/>
    <w:rsid w:val="32786EF6"/>
    <w:rsid w:val="33044C2E"/>
    <w:rsid w:val="34C65B2C"/>
    <w:rsid w:val="36017203"/>
    <w:rsid w:val="39186D3D"/>
    <w:rsid w:val="399C171C"/>
    <w:rsid w:val="3A704957"/>
    <w:rsid w:val="3B984165"/>
    <w:rsid w:val="3BE63123"/>
    <w:rsid w:val="3C0B61D3"/>
    <w:rsid w:val="3C2105FF"/>
    <w:rsid w:val="3DA43295"/>
    <w:rsid w:val="3E301036"/>
    <w:rsid w:val="3FB5178A"/>
    <w:rsid w:val="3FFD7A0B"/>
    <w:rsid w:val="40AD2461"/>
    <w:rsid w:val="40EF4871"/>
    <w:rsid w:val="421B789E"/>
    <w:rsid w:val="43482915"/>
    <w:rsid w:val="43BB30BA"/>
    <w:rsid w:val="442F31CE"/>
    <w:rsid w:val="44DE52DF"/>
    <w:rsid w:val="454115FF"/>
    <w:rsid w:val="46963997"/>
    <w:rsid w:val="471A1ED2"/>
    <w:rsid w:val="471A6376"/>
    <w:rsid w:val="48D2515B"/>
    <w:rsid w:val="48F7696F"/>
    <w:rsid w:val="4933371F"/>
    <w:rsid w:val="496F29A9"/>
    <w:rsid w:val="4AE41040"/>
    <w:rsid w:val="4C6A7458"/>
    <w:rsid w:val="4F3F4BCC"/>
    <w:rsid w:val="50A078EC"/>
    <w:rsid w:val="51BF0246"/>
    <w:rsid w:val="52287B99"/>
    <w:rsid w:val="532145E9"/>
    <w:rsid w:val="53590226"/>
    <w:rsid w:val="54F40207"/>
    <w:rsid w:val="5613290E"/>
    <w:rsid w:val="56576C9F"/>
    <w:rsid w:val="581B3CFC"/>
    <w:rsid w:val="582D49ED"/>
    <w:rsid w:val="5A0709DC"/>
    <w:rsid w:val="5A2D7804"/>
    <w:rsid w:val="5A3D61AC"/>
    <w:rsid w:val="5A4E03B9"/>
    <w:rsid w:val="5AE66844"/>
    <w:rsid w:val="5CA26790"/>
    <w:rsid w:val="604A0219"/>
    <w:rsid w:val="60A916E8"/>
    <w:rsid w:val="60E05AE3"/>
    <w:rsid w:val="61774699"/>
    <w:rsid w:val="630C14E2"/>
    <w:rsid w:val="63C96D02"/>
    <w:rsid w:val="656D4B58"/>
    <w:rsid w:val="66467096"/>
    <w:rsid w:val="66D47464"/>
    <w:rsid w:val="67334BBF"/>
    <w:rsid w:val="68646FFA"/>
    <w:rsid w:val="69A1578D"/>
    <w:rsid w:val="69DB49C1"/>
    <w:rsid w:val="6A9A4F55"/>
    <w:rsid w:val="6B160F51"/>
    <w:rsid w:val="6B3D425E"/>
    <w:rsid w:val="6C276CBC"/>
    <w:rsid w:val="6C97799E"/>
    <w:rsid w:val="6FCA008A"/>
    <w:rsid w:val="72444124"/>
    <w:rsid w:val="73FE5532"/>
    <w:rsid w:val="74A35918"/>
    <w:rsid w:val="750162FC"/>
    <w:rsid w:val="76D57A40"/>
    <w:rsid w:val="785E1CB7"/>
    <w:rsid w:val="796450AB"/>
    <w:rsid w:val="79786DA9"/>
    <w:rsid w:val="79984D55"/>
    <w:rsid w:val="7A287E87"/>
    <w:rsid w:val="7C8D2B6B"/>
    <w:rsid w:val="7CAF1C24"/>
    <w:rsid w:val="7CCA791B"/>
    <w:rsid w:val="7D341239"/>
    <w:rsid w:val="7EA67F14"/>
    <w:rsid w:val="7F392B36"/>
    <w:rsid w:val="7F4339B5"/>
    <w:rsid w:val="7FC7639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uiPriority w:val="99"/>
    <w:pPr>
      <w:ind w:left="100" w:leftChars="250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spacing w:beforeAutospacing="1" w:afterAutospacing="1"/>
      <w:jc w:val="left"/>
    </w:pPr>
    <w:rPr>
      <w:kern w:val="0"/>
      <w:sz w:val="24"/>
      <w:szCs w:val="24"/>
    </w:rPr>
  </w:style>
  <w:style w:type="character" w:styleId="8">
    <w:name w:val="Strong"/>
    <w:basedOn w:val="7"/>
    <w:qFormat/>
    <w:uiPriority w:val="99"/>
    <w:rPr>
      <w:b/>
      <w:bCs/>
    </w:rPr>
  </w:style>
  <w:style w:type="character" w:styleId="9">
    <w:name w:val="Emphasis"/>
    <w:basedOn w:val="7"/>
    <w:qFormat/>
    <w:uiPriority w:val="99"/>
    <w:rPr>
      <w:i/>
      <w:iCs/>
    </w:rPr>
  </w:style>
  <w:style w:type="character" w:customStyle="1" w:styleId="10">
    <w:name w:val="Date Char"/>
    <w:basedOn w:val="7"/>
    <w:link w:val="2"/>
    <w:semiHidden/>
    <w:qFormat/>
    <w:uiPriority w:val="99"/>
    <w:rPr>
      <w:rFonts w:ascii="Calibri" w:hAnsi="Calibri" w:cs="Calibri"/>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MC SYSTEM</Company>
  <Pages>9</Pages>
  <Words>2161</Words>
  <Characters>2284</Characters>
  <Lines>0</Lines>
  <Paragraphs>0</Paragraphs>
  <TotalTime>1</TotalTime>
  <ScaleCrop>false</ScaleCrop>
  <LinksUpToDate>false</LinksUpToDate>
  <CharactersWithSpaces>2630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2023-02-14T07:25:00Z</dcterms:created>
  <dc:creator>TANGA</dc:creator>
  <cp:lastModifiedBy>柯秀云/运输安全科/鄂州市交通运输局</cp:lastModifiedBy>
  <cp:lastPrinted>2023-05-11T03:09:00Z</cp:lastPrinted>
  <dcterms:modified xsi:type="dcterms:W3CDTF">2023-05-11T07:31:05Z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869D5530A2F7418290BEA9CA12764D7A</vt:lpwstr>
  </property>
</Properties>
</file>